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2CAE6" w14:textId="77777777" w:rsidR="008F1D50" w:rsidRDefault="008B6D06">
      <w:pPr>
        <w:pStyle w:val="ae"/>
        <w:tabs>
          <w:tab w:val="right" w:pos="9639"/>
        </w:tabs>
        <w:rPr>
          <w:bCs/>
          <w:i/>
          <w:sz w:val="24"/>
          <w:szCs w:val="24"/>
        </w:rPr>
      </w:pPr>
      <w:r>
        <w:rPr>
          <w:bCs/>
          <w:sz w:val="24"/>
          <w:szCs w:val="24"/>
        </w:rPr>
        <w:t>3GPP TSG-RAN WG2 Meeting #112e</w:t>
      </w:r>
      <w:r>
        <w:rPr>
          <w:bCs/>
          <w:sz w:val="24"/>
          <w:szCs w:val="24"/>
        </w:rPr>
        <w:tab/>
        <w:t>R2-2010739</w:t>
      </w:r>
    </w:p>
    <w:p w14:paraId="0CEE9C18" w14:textId="77777777" w:rsidR="008F1D50" w:rsidRDefault="008B6D06">
      <w:pPr>
        <w:pStyle w:val="ae"/>
        <w:tabs>
          <w:tab w:val="right" w:pos="9639"/>
        </w:tabs>
        <w:rPr>
          <w:rFonts w:eastAsia="宋体"/>
          <w:bCs/>
          <w:sz w:val="24"/>
          <w:szCs w:val="24"/>
          <w:lang w:eastAsia="zh-CN"/>
        </w:rPr>
      </w:pPr>
      <w:r>
        <w:rPr>
          <w:rFonts w:eastAsia="宋体"/>
          <w:bCs/>
          <w:sz w:val="24"/>
          <w:szCs w:val="24"/>
          <w:lang w:eastAsia="zh-CN"/>
        </w:rPr>
        <w:t>Online, 2-13 November 2020</w:t>
      </w:r>
      <w:r>
        <w:rPr>
          <w:rFonts w:eastAsia="宋体"/>
          <w:sz w:val="24"/>
          <w:szCs w:val="24"/>
          <w:lang w:eastAsia="zh-CN"/>
        </w:rPr>
        <w:tab/>
      </w:r>
    </w:p>
    <w:p w14:paraId="38E70396" w14:textId="77777777" w:rsidR="008F1D50" w:rsidRDefault="008F1D50">
      <w:pPr>
        <w:pStyle w:val="ae"/>
        <w:rPr>
          <w:bCs/>
          <w:sz w:val="24"/>
        </w:rPr>
      </w:pPr>
    </w:p>
    <w:p w14:paraId="1181542E" w14:textId="77777777" w:rsidR="008F1D50" w:rsidRDefault="008B6D06">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8.3.3</w:t>
      </w:r>
    </w:p>
    <w:p w14:paraId="29873584" w14:textId="77777777" w:rsidR="008F1D50" w:rsidRDefault="008B6D0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vivo</w:t>
      </w:r>
    </w:p>
    <w:p w14:paraId="431CC366" w14:textId="77777777" w:rsidR="008F1D50" w:rsidRDefault="008B6D06">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t>[AT112-</w:t>
      </w:r>
      <w:proofErr w:type="gramStart"/>
      <w:r>
        <w:rPr>
          <w:rFonts w:ascii="Arial" w:hAnsi="Arial" w:cs="Arial"/>
          <w:b/>
          <w:bCs/>
          <w:sz w:val="24"/>
        </w:rPr>
        <w:t>e][</w:t>
      </w:r>
      <w:proofErr w:type="gramEnd"/>
      <w:r>
        <w:rPr>
          <w:rFonts w:ascii="Arial" w:hAnsi="Arial" w:cs="Arial"/>
          <w:b/>
          <w:bCs/>
          <w:sz w:val="24"/>
        </w:rPr>
        <w:t>241][Multi-SIM] Network switching scenarios(vivo)</w:t>
      </w:r>
    </w:p>
    <w:p w14:paraId="4180ED9B" w14:textId="77777777" w:rsidR="008F1D50" w:rsidRDefault="008B6D06">
      <w:pPr>
        <w:ind w:left="1985" w:hanging="1985"/>
        <w:rPr>
          <w:rFonts w:ascii="Arial" w:hAnsi="Arial" w:cs="Arial"/>
          <w:b/>
          <w:bCs/>
          <w:sz w:val="24"/>
        </w:rPr>
      </w:pPr>
      <w:r>
        <w:rPr>
          <w:rFonts w:ascii="Arial" w:hAnsi="Arial" w:cs="Arial"/>
          <w:b/>
          <w:bCs/>
          <w:sz w:val="24"/>
        </w:rPr>
        <w:t>WID:</w:t>
      </w:r>
      <w:r>
        <w:rPr>
          <w:rFonts w:ascii="Arial" w:hAnsi="Arial" w:cs="Arial"/>
          <w:b/>
          <w:bCs/>
          <w:sz w:val="24"/>
        </w:rPr>
        <w:tab/>
        <w:t>LTE_NR_MUSIM-Core</w:t>
      </w:r>
    </w:p>
    <w:p w14:paraId="0A282D14" w14:textId="77777777" w:rsidR="008F1D50" w:rsidRDefault="008B6D0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255FC9B" w14:textId="77777777" w:rsidR="008F1D50" w:rsidRDefault="008B6D06">
      <w:pPr>
        <w:pStyle w:val="1"/>
      </w:pPr>
      <w:r>
        <w:t>1</w:t>
      </w:r>
      <w:r>
        <w:tab/>
        <w:t>Introduction</w:t>
      </w:r>
    </w:p>
    <w:p w14:paraId="77C8A3D1" w14:textId="77777777" w:rsidR="008F1D50" w:rsidRDefault="008B6D06">
      <w:r>
        <w:t>This document aims to collect views from companies for the following email discussion agreed during RAN2#112e:</w:t>
      </w:r>
    </w:p>
    <w:p w14:paraId="67417D23" w14:textId="77777777" w:rsidR="008F1D50" w:rsidRDefault="008B6D06">
      <w:pPr>
        <w:pStyle w:val="EmailDiscussion"/>
      </w:pPr>
      <w:bookmarkStart w:id="0" w:name="OLE_LINK1"/>
      <w:bookmarkStart w:id="1" w:name="OLE_LINK2"/>
      <w:r>
        <w:t xml:space="preserve"> [AT112-</w:t>
      </w:r>
      <w:proofErr w:type="gramStart"/>
      <w:r>
        <w:t>e][</w:t>
      </w:r>
      <w:proofErr w:type="gramEnd"/>
      <w:r>
        <w:t>241][Multi-SIM] Network switching scenarios (vivo)</w:t>
      </w:r>
    </w:p>
    <w:p w14:paraId="566A9D6D" w14:textId="77777777" w:rsidR="008F1D50" w:rsidRDefault="008B6D06">
      <w:pPr>
        <w:pStyle w:val="EmailDiscussion2"/>
        <w:ind w:left="1619" w:firstLine="0"/>
        <w:rPr>
          <w:u w:val="single"/>
        </w:rPr>
      </w:pPr>
      <w:r>
        <w:rPr>
          <w:u w:val="single"/>
        </w:rPr>
        <w:t xml:space="preserve">Scope: </w:t>
      </w:r>
    </w:p>
    <w:p w14:paraId="53264626" w14:textId="77777777" w:rsidR="008F1D50" w:rsidRDefault="008B6D06">
      <w:pPr>
        <w:pStyle w:val="EmailDiscussion2"/>
        <w:numPr>
          <w:ilvl w:val="2"/>
          <w:numId w:val="6"/>
        </w:numPr>
        <w:ind w:left="1980"/>
      </w:pPr>
      <w:r>
        <w:t xml:space="preserve">Discuss validity of scenario 3 and scenario 4 from the previous email discussion </w:t>
      </w:r>
    </w:p>
    <w:p w14:paraId="7E5DFAB0" w14:textId="77777777" w:rsidR="008F1D50" w:rsidRDefault="008B6D06">
      <w:pPr>
        <w:pStyle w:val="EmailDiscussion2"/>
        <w:rPr>
          <w:u w:val="single"/>
        </w:rPr>
      </w:pPr>
      <w:r>
        <w:tab/>
      </w:r>
      <w:r>
        <w:rPr>
          <w:u w:val="single"/>
        </w:rPr>
        <w:t xml:space="preserve">Intended outcome: </w:t>
      </w:r>
    </w:p>
    <w:p w14:paraId="76673ECD" w14:textId="77777777" w:rsidR="008F1D50" w:rsidRDefault="008B6D06">
      <w:pPr>
        <w:pStyle w:val="EmailDiscussion2"/>
        <w:numPr>
          <w:ilvl w:val="2"/>
          <w:numId w:val="6"/>
        </w:numPr>
        <w:ind w:left="1980"/>
      </w:pPr>
      <w:r>
        <w:t>Discussion summary in R2-2010739 (by email rapporteur).</w:t>
      </w:r>
    </w:p>
    <w:p w14:paraId="71E12AE4" w14:textId="77777777" w:rsidR="008F1D50" w:rsidRDefault="008B6D06">
      <w:pPr>
        <w:pStyle w:val="EmailDiscussion2"/>
        <w:rPr>
          <w:u w:val="single"/>
        </w:rPr>
      </w:pPr>
      <w:r>
        <w:tab/>
      </w:r>
      <w:r>
        <w:rPr>
          <w:u w:val="single"/>
        </w:rPr>
        <w:t xml:space="preserve">Deadlines:  </w:t>
      </w:r>
    </w:p>
    <w:p w14:paraId="663766BC" w14:textId="77777777" w:rsidR="008F1D50" w:rsidRDefault="008B6D06">
      <w:pPr>
        <w:pStyle w:val="EmailDiscussion2"/>
        <w:numPr>
          <w:ilvl w:val="2"/>
          <w:numId w:val="6"/>
        </w:numPr>
        <w:ind w:left="1980"/>
      </w:pPr>
      <w:r>
        <w:t>Deadline for email discussion report: 2</w:t>
      </w:r>
      <w:r>
        <w:rPr>
          <w:vertAlign w:val="superscript"/>
        </w:rPr>
        <w:t>nd</w:t>
      </w:r>
      <w:r>
        <w:t xml:space="preserve"> week Thu, UTC 1000 </w:t>
      </w:r>
    </w:p>
    <w:bookmarkEnd w:id="0"/>
    <w:bookmarkEnd w:id="1"/>
    <w:p w14:paraId="766D2883" w14:textId="77777777" w:rsidR="008F1D50" w:rsidRDefault="008F1D50">
      <w:pPr>
        <w:pStyle w:val="Doc-text2"/>
        <w:ind w:left="362" w:hangingChars="181" w:hanging="362"/>
        <w:rPr>
          <w:lang w:val="en-US"/>
        </w:rPr>
      </w:pPr>
    </w:p>
    <w:p w14:paraId="54B83136" w14:textId="77777777" w:rsidR="008F1D50" w:rsidRDefault="008B6D06">
      <w:pPr>
        <w:pStyle w:val="1"/>
        <w:overflowPunct w:val="0"/>
        <w:autoSpaceDE w:val="0"/>
        <w:autoSpaceDN w:val="0"/>
        <w:adjustRightInd w:val="0"/>
        <w:spacing w:line="240" w:lineRule="auto"/>
        <w:textAlignment w:val="baseline"/>
        <w:rPr>
          <w:rFonts w:eastAsia="Times New Roman"/>
          <w:lang w:eastAsia="ja-JP"/>
        </w:rPr>
      </w:pPr>
      <w:r>
        <w:rPr>
          <w:rFonts w:eastAsia="Times New Roman"/>
          <w:lang w:eastAsia="ja-JP"/>
        </w:rPr>
        <w:t>2</w:t>
      </w:r>
      <w:r>
        <w:rPr>
          <w:rFonts w:eastAsia="Times New Roman"/>
          <w:lang w:eastAsia="ja-JP"/>
        </w:rPr>
        <w:tab/>
        <w:t>Discussion</w:t>
      </w:r>
    </w:p>
    <w:p w14:paraId="3944B5C4" w14:textId="77777777" w:rsidR="008F1D50" w:rsidRDefault="008B6D06">
      <w:pPr>
        <w:pStyle w:val="20"/>
        <w:rPr>
          <w:rFonts w:eastAsia="宋体"/>
          <w:lang w:val="en-US" w:eastAsia="zh-CN"/>
        </w:rPr>
      </w:pPr>
      <w:r>
        <w:rPr>
          <w:lang w:val="en-US"/>
        </w:rPr>
        <w:t xml:space="preserve">2.1 </w:t>
      </w:r>
      <w:r>
        <w:rPr>
          <w:rFonts w:eastAsia="宋体" w:hint="eastAsia"/>
          <w:lang w:val="en-US" w:eastAsia="zh-CN"/>
        </w:rPr>
        <w:t>B</w:t>
      </w:r>
      <w:r>
        <w:rPr>
          <w:rFonts w:eastAsia="宋体"/>
          <w:lang w:val="en-US" w:eastAsia="zh-CN"/>
        </w:rPr>
        <w:t>ackground</w:t>
      </w:r>
    </w:p>
    <w:p w14:paraId="1BFDEF2E" w14:textId="77777777" w:rsidR="008F1D50" w:rsidRDefault="008B6D06">
      <w:pPr>
        <w:rPr>
          <w:lang w:val="en-US" w:eastAsia="en-GB"/>
        </w:rPr>
      </w:pPr>
      <w:r>
        <w:rPr>
          <w:rFonts w:hint="eastAsia"/>
          <w:lang w:val="en-US"/>
        </w:rPr>
        <w:t>O</w:t>
      </w:r>
      <w:proofErr w:type="spellStart"/>
      <w:r>
        <w:t>ne</w:t>
      </w:r>
      <w:proofErr w:type="spellEnd"/>
      <w:r>
        <w:t xml:space="preserve"> of the objectives </w:t>
      </w:r>
      <w:r>
        <w:rPr>
          <w:rFonts w:hint="eastAsia"/>
          <w:lang w:val="en-US"/>
        </w:rPr>
        <w:t>of M</w:t>
      </w:r>
      <w:r>
        <w:rPr>
          <w:lang w:val="en-US"/>
        </w:rPr>
        <w:t>U</w:t>
      </w:r>
      <w:r>
        <w:rPr>
          <w:rFonts w:hint="eastAsia"/>
          <w:lang w:val="en-US"/>
        </w:rPr>
        <w:t>SIM WID</w:t>
      </w:r>
      <w:r>
        <w:rPr>
          <w:lang w:val="en-US" w:eastAsia="ja-JP"/>
        </w:rPr>
        <w:t xml:space="preserve"> [1]</w:t>
      </w:r>
      <w:r>
        <w:rPr>
          <w:rFonts w:hint="eastAsia"/>
          <w:lang w:val="en-US"/>
        </w:rPr>
        <w:t xml:space="preserve"> </w:t>
      </w:r>
      <w:r>
        <w:t>is</w:t>
      </w:r>
      <w:r>
        <w:rPr>
          <w:lang w:val="en-US" w:eastAsia="ja-JP"/>
        </w:rPr>
        <w:t>:</w:t>
      </w: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5"/>
      </w:tblGrid>
      <w:tr w:rsidR="008F1D50" w14:paraId="07AA9FC2" w14:textId="77777777">
        <w:tc>
          <w:tcPr>
            <w:tcW w:w="9065" w:type="dxa"/>
            <w:tcBorders>
              <w:top w:val="single" w:sz="4" w:space="0" w:color="auto"/>
              <w:left w:val="single" w:sz="4" w:space="0" w:color="auto"/>
              <w:bottom w:val="single" w:sz="4" w:space="0" w:color="auto"/>
              <w:right w:val="single" w:sz="4" w:space="0" w:color="auto"/>
            </w:tcBorders>
          </w:tcPr>
          <w:p w14:paraId="77CD7C6B" w14:textId="77777777" w:rsidR="008F1D50" w:rsidRDefault="008B6D06">
            <w:pPr>
              <w:numPr>
                <w:ilvl w:val="0"/>
                <w:numId w:val="7"/>
              </w:numPr>
              <w:overflowPunct w:val="0"/>
              <w:autoSpaceDE w:val="0"/>
              <w:autoSpaceDN w:val="0"/>
              <w:adjustRightInd w:val="0"/>
              <w:spacing w:line="240" w:lineRule="auto"/>
              <w:textAlignment w:val="baseline"/>
              <w:rPr>
                <w:bCs/>
              </w:rPr>
            </w:pPr>
            <w:r>
              <w:rPr>
                <w:bCs/>
              </w:rPr>
              <w:t>Specify mechanism for UE to notify Network A of its switch from Network A (for MUSIM purpose) [RAN2]:</w:t>
            </w:r>
          </w:p>
          <w:p w14:paraId="212B045E" w14:textId="77777777" w:rsidR="008F1D50" w:rsidRDefault="008B6D06">
            <w:pPr>
              <w:numPr>
                <w:ilvl w:val="0"/>
                <w:numId w:val="8"/>
              </w:numPr>
              <w:overflowPunct w:val="0"/>
              <w:autoSpaceDE w:val="0"/>
              <w:autoSpaceDN w:val="0"/>
              <w:adjustRightInd w:val="0"/>
              <w:spacing w:line="240" w:lineRule="auto"/>
              <w:textAlignment w:val="baseline"/>
              <w:rPr>
                <w:bCs/>
              </w:rPr>
            </w:pPr>
            <w:r>
              <w:rPr>
                <w:bCs/>
              </w:rPr>
              <w:t>RAT Concurrency: Network A is NR. Network B can either be LTE or NR.</w:t>
            </w:r>
          </w:p>
          <w:p w14:paraId="0A53486B" w14:textId="77777777" w:rsidR="008F1D50" w:rsidRDefault="008B6D06">
            <w:pPr>
              <w:numPr>
                <w:ilvl w:val="0"/>
                <w:numId w:val="8"/>
              </w:numPr>
              <w:overflowPunct w:val="0"/>
              <w:autoSpaceDE w:val="0"/>
              <w:autoSpaceDN w:val="0"/>
              <w:adjustRightInd w:val="0"/>
              <w:spacing w:line="240" w:lineRule="auto"/>
              <w:textAlignment w:val="baseline"/>
              <w:rPr>
                <w:bCs/>
                <w:szCs w:val="22"/>
              </w:rPr>
            </w:pPr>
            <w:r>
              <w:rPr>
                <w:rFonts w:eastAsia="Yu Mincho"/>
                <w:bCs/>
                <w:lang w:eastAsia="ja-JP"/>
              </w:rPr>
              <w:t xml:space="preserve">Applicable UE architecture: </w:t>
            </w:r>
            <w:r>
              <w:rPr>
                <w:bCs/>
              </w:rPr>
              <w:t>Single-Rx/Single-Tx, Dual-Rx/Single-Tx</w:t>
            </w:r>
          </w:p>
          <w:p w14:paraId="380DE22D" w14:textId="77777777" w:rsidR="008F1D50" w:rsidRDefault="008B6D06">
            <w:pPr>
              <w:overflowPunct w:val="0"/>
              <w:autoSpaceDE w:val="0"/>
              <w:autoSpaceDN w:val="0"/>
              <w:adjustRightInd w:val="0"/>
              <w:spacing w:line="240" w:lineRule="auto"/>
              <w:textAlignment w:val="baseline"/>
              <w:rPr>
                <w:bCs/>
                <w:szCs w:val="22"/>
              </w:rPr>
            </w:pPr>
            <w:r>
              <w:rPr>
                <w:rFonts w:eastAsia="Times New Roman"/>
                <w:lang w:eastAsia="ja-JP"/>
              </w:rPr>
              <w:t>NOTE 1</w:t>
            </w:r>
            <w:r>
              <w:t>: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tc>
      </w:tr>
    </w:tbl>
    <w:p w14:paraId="37BF8CED" w14:textId="77777777" w:rsidR="008F1D50" w:rsidRDefault="008F1D50"/>
    <w:p w14:paraId="4A8E2375" w14:textId="77777777" w:rsidR="008F1D50" w:rsidRDefault="008B6D06">
      <w:r>
        <w:t>In the post email discussion [2], UE switching scenarios were classified as follows:</w:t>
      </w:r>
    </w:p>
    <w:p w14:paraId="49F324A8" w14:textId="77777777" w:rsidR="008F1D50" w:rsidRDefault="008B6D06">
      <w:pPr>
        <w:numPr>
          <w:ilvl w:val="0"/>
          <w:numId w:val="9"/>
        </w:numPr>
        <w:overflowPunct w:val="0"/>
        <w:autoSpaceDE w:val="0"/>
        <w:autoSpaceDN w:val="0"/>
        <w:adjustRightInd w:val="0"/>
        <w:spacing w:after="120" w:line="288" w:lineRule="auto"/>
        <w:jc w:val="both"/>
        <w:textAlignment w:val="baseline"/>
        <w:rPr>
          <w:lang w:val="en-US"/>
        </w:rPr>
      </w:pPr>
      <w:r>
        <w:t>Single-Rx or Dual-Rx/Single-Tx:</w:t>
      </w:r>
    </w:p>
    <w:p w14:paraId="0FD2231E" w14:textId="77777777" w:rsidR="008F1D50" w:rsidRDefault="008B6D06">
      <w:pPr>
        <w:numPr>
          <w:ilvl w:val="1"/>
          <w:numId w:val="9"/>
        </w:numPr>
        <w:overflowPunct w:val="0"/>
        <w:autoSpaceDE w:val="0"/>
        <w:autoSpaceDN w:val="0"/>
        <w:adjustRightInd w:val="0"/>
        <w:spacing w:after="120" w:line="288" w:lineRule="auto"/>
        <w:jc w:val="both"/>
        <w:textAlignment w:val="baseline"/>
      </w:pPr>
      <w:r>
        <w:rPr>
          <w:b/>
        </w:rPr>
        <w:t>Scenario 1</w:t>
      </w:r>
      <w:r>
        <w:t>:  Short-time switching, such as paging reception, measurements, TAU, RNAU, MO SMS</w:t>
      </w:r>
    </w:p>
    <w:p w14:paraId="0B99E076" w14:textId="77777777" w:rsidR="008F1D50" w:rsidRDefault="008B6D06">
      <w:pPr>
        <w:numPr>
          <w:ilvl w:val="1"/>
          <w:numId w:val="9"/>
        </w:numPr>
        <w:overflowPunct w:val="0"/>
        <w:autoSpaceDE w:val="0"/>
        <w:autoSpaceDN w:val="0"/>
        <w:adjustRightInd w:val="0"/>
        <w:spacing w:after="120" w:line="288" w:lineRule="auto"/>
        <w:jc w:val="both"/>
        <w:textAlignment w:val="baseline"/>
      </w:pPr>
      <w:r>
        <w:rPr>
          <w:b/>
        </w:rPr>
        <w:t>Scenario 2</w:t>
      </w:r>
      <w:r>
        <w:t>:  Long-time switching, such as VoLTE/</w:t>
      </w:r>
      <w:proofErr w:type="spellStart"/>
      <w:r>
        <w:t>VoNR</w:t>
      </w:r>
      <w:proofErr w:type="spellEnd"/>
      <w:r>
        <w:t xml:space="preserve"> voice call</w:t>
      </w:r>
    </w:p>
    <w:p w14:paraId="2944C8F0" w14:textId="77777777" w:rsidR="008F1D50" w:rsidRDefault="008B6D06">
      <w:pPr>
        <w:numPr>
          <w:ilvl w:val="0"/>
          <w:numId w:val="9"/>
        </w:numPr>
        <w:overflowPunct w:val="0"/>
        <w:autoSpaceDE w:val="0"/>
        <w:autoSpaceDN w:val="0"/>
        <w:adjustRightInd w:val="0"/>
        <w:spacing w:after="120" w:line="288" w:lineRule="auto"/>
        <w:jc w:val="both"/>
        <w:textAlignment w:val="baseline"/>
      </w:pPr>
      <w:r>
        <w:t>Dual-Rx /Single-Tx:</w:t>
      </w:r>
    </w:p>
    <w:p w14:paraId="4EDD7042" w14:textId="77777777" w:rsidR="008F1D50" w:rsidRDefault="008B6D06">
      <w:pPr>
        <w:numPr>
          <w:ilvl w:val="1"/>
          <w:numId w:val="9"/>
        </w:numPr>
        <w:overflowPunct w:val="0"/>
        <w:autoSpaceDE w:val="0"/>
        <w:autoSpaceDN w:val="0"/>
        <w:adjustRightInd w:val="0"/>
        <w:spacing w:after="120" w:line="288" w:lineRule="auto"/>
        <w:jc w:val="both"/>
        <w:textAlignment w:val="baseline"/>
      </w:pPr>
      <w:r>
        <w:rPr>
          <w:b/>
        </w:rPr>
        <w:lastRenderedPageBreak/>
        <w:t>Scenario 3</w:t>
      </w:r>
      <w:r>
        <w:t>: UE in RRC CONNECTED state in network A and needs to switch to network B and hence change its RX capability in NW A</w:t>
      </w:r>
    </w:p>
    <w:p w14:paraId="20288259" w14:textId="77777777" w:rsidR="008F1D50" w:rsidRDefault="008B6D06">
      <w:pPr>
        <w:numPr>
          <w:ilvl w:val="0"/>
          <w:numId w:val="9"/>
        </w:numPr>
        <w:overflowPunct w:val="0"/>
        <w:autoSpaceDE w:val="0"/>
        <w:autoSpaceDN w:val="0"/>
        <w:adjustRightInd w:val="0"/>
        <w:spacing w:after="120" w:line="288" w:lineRule="auto"/>
        <w:jc w:val="both"/>
        <w:textAlignment w:val="baseline"/>
      </w:pPr>
      <w:r>
        <w:t>Dual-Rx /Dual-Tx:</w:t>
      </w:r>
    </w:p>
    <w:p w14:paraId="4D1D5929" w14:textId="77777777" w:rsidR="008F1D50" w:rsidRDefault="008B6D06">
      <w:pPr>
        <w:numPr>
          <w:ilvl w:val="1"/>
          <w:numId w:val="9"/>
        </w:numPr>
        <w:overflowPunct w:val="0"/>
        <w:autoSpaceDE w:val="0"/>
        <w:autoSpaceDN w:val="0"/>
        <w:adjustRightInd w:val="0"/>
        <w:spacing w:after="120" w:line="288" w:lineRule="auto"/>
        <w:jc w:val="both"/>
        <w:textAlignment w:val="baseline"/>
      </w:pPr>
      <w:r>
        <w:rPr>
          <w:b/>
        </w:rPr>
        <w:t>Scenario 4</w:t>
      </w:r>
      <w:r>
        <w:t>: UE in RRC CONNECTED state in network A and needs to switch (part capability) to network B and hence change its Tx capability in NW A, such as dual connectivity</w:t>
      </w:r>
    </w:p>
    <w:p w14:paraId="79F26903" w14:textId="77777777" w:rsidR="008F1D50" w:rsidRDefault="008B6D06">
      <w:pPr>
        <w:jc w:val="both"/>
      </w:pPr>
      <w:r>
        <w:t xml:space="preserve">Companies are invited to express their view on the validity of scenario 3 and scenario 4 from the previous email </w:t>
      </w:r>
      <w:proofErr w:type="gramStart"/>
      <w:r>
        <w:t>discussion[</w:t>
      </w:r>
      <w:proofErr w:type="gramEnd"/>
      <w:r>
        <w:t>2].</w:t>
      </w:r>
    </w:p>
    <w:p w14:paraId="63B3803D" w14:textId="77777777" w:rsidR="008F1D50" w:rsidRDefault="008B6D06">
      <w:pPr>
        <w:jc w:val="both"/>
        <w:rPr>
          <w:sz w:val="21"/>
          <w:szCs w:val="21"/>
        </w:rPr>
      </w:pPr>
      <w:r>
        <w:rPr>
          <w:rFonts w:eastAsia="楷体"/>
        </w:rPr>
        <w:t xml:space="preserve">For the WI objective (Network switching), WI does not specify RRC states or procedures. According to WI use case discussion in the email </w:t>
      </w:r>
      <w:proofErr w:type="gramStart"/>
      <w:r>
        <w:rPr>
          <w:rFonts w:eastAsia="楷体"/>
        </w:rPr>
        <w:t>discussion[</w:t>
      </w:r>
      <w:proofErr w:type="gramEnd"/>
      <w:r>
        <w:rPr>
          <w:rFonts w:eastAsia="楷体"/>
        </w:rPr>
        <w:t xml:space="preserve">2], companies expressed their view from different perspectives.  In order to facilitate the discussion, we would give more detailed use case categories for </w:t>
      </w:r>
      <w:r>
        <w:t>scenario 3 and scenario 4</w:t>
      </w:r>
      <w:r>
        <w:rPr>
          <w:rFonts w:eastAsia="楷体"/>
        </w:rPr>
        <w:t xml:space="preserve"> based on the </w:t>
      </w:r>
      <w:proofErr w:type="gramStart"/>
      <w:r>
        <w:rPr>
          <w:rFonts w:eastAsia="楷体"/>
        </w:rPr>
        <w:t>contributions[</w:t>
      </w:r>
      <w:proofErr w:type="gramEnd"/>
      <w:r>
        <w:rPr>
          <w:rFonts w:eastAsia="楷体"/>
        </w:rPr>
        <w:t>3-9].</w:t>
      </w:r>
    </w:p>
    <w:p w14:paraId="784B9094" w14:textId="77777777" w:rsidR="008F1D50" w:rsidRDefault="008B6D06">
      <w:pPr>
        <w:pStyle w:val="20"/>
        <w:rPr>
          <w:lang w:val="en-US"/>
        </w:rPr>
      </w:pPr>
      <w:r>
        <w:rPr>
          <w:lang w:val="en-US"/>
        </w:rPr>
        <w:t xml:space="preserve">2.2 </w:t>
      </w:r>
      <w:r>
        <w:rPr>
          <w:rFonts w:hint="eastAsia"/>
          <w:lang w:val="en-US"/>
        </w:rPr>
        <w:t>S</w:t>
      </w:r>
      <w:r>
        <w:rPr>
          <w:lang w:val="en-US"/>
        </w:rPr>
        <w:t xml:space="preserve">cenario 3: </w:t>
      </w:r>
      <w:r>
        <w:t>Rx capability switching</w:t>
      </w:r>
    </w:p>
    <w:p w14:paraId="05F6779A" w14:textId="77777777" w:rsidR="008F1D50" w:rsidRDefault="008B6D06">
      <w:pPr>
        <w:jc w:val="both"/>
      </w:pPr>
      <w:r>
        <w:t>Scenario 3 is relevant to Rx capability switching for Dual-Rx /Single-Tx UEs. According to different UE state and activities in NW B, we would like to discuss the following sub-cases</w:t>
      </w:r>
      <w:r>
        <w:t>：</w:t>
      </w:r>
    </w:p>
    <w:p w14:paraId="5B570FE8" w14:textId="77777777" w:rsidR="008F1D50" w:rsidRDefault="008B6D06">
      <w:pPr>
        <w:pStyle w:val="a9"/>
        <w:spacing w:after="144"/>
        <w:rPr>
          <w:rFonts w:ascii="Arial" w:hAnsi="Arial" w:cs="Arial"/>
          <w:b/>
          <w:lang w:eastAsia="en-US"/>
        </w:rPr>
      </w:pPr>
      <w:r>
        <w:rPr>
          <w:b/>
          <w:lang w:eastAsia="zh-CN"/>
        </w:rPr>
        <w:t>Sub-Case 3-1: UE stays in RRC_CONNECTED mode in NW A and only reception</w:t>
      </w:r>
      <w:r>
        <w:rPr>
          <w:b/>
        </w:rPr>
        <w:t xml:space="preserve"> in NW B (in RRC_IDLE/RRC_INACTIVE)</w:t>
      </w:r>
    </w:p>
    <w:p w14:paraId="360A23A1" w14:textId="77777777" w:rsidR="008F1D50" w:rsidRDefault="008B6D06">
      <w:pPr>
        <w:jc w:val="both"/>
      </w:pPr>
      <w:r>
        <w:t>In this sub-case, UE is in RRC CONNECTED state in network A, needs to perform data reception in the NW A and Paging reception in NW B, e.g. some idle procedure in NW B. UE could change its Rx capability in NW A to support simultaneous reception in the two networks.</w:t>
      </w:r>
    </w:p>
    <w:p w14:paraId="3E05A3FE" w14:textId="77777777" w:rsidR="008F1D50" w:rsidRDefault="008B6D06">
      <w:pPr>
        <w:jc w:val="both"/>
      </w:pPr>
      <w:r>
        <w:t>Companies are invited to express their view on the following questions.</w:t>
      </w:r>
    </w:p>
    <w:p w14:paraId="79710C34" w14:textId="77777777" w:rsidR="008F1D50" w:rsidRDefault="008B6D06">
      <w:pPr>
        <w:pStyle w:val="a9"/>
        <w:spacing w:after="144"/>
        <w:rPr>
          <w:b/>
          <w:bCs/>
          <w:lang w:eastAsia="zh-CN"/>
        </w:rPr>
      </w:pPr>
      <w:r>
        <w:rPr>
          <w:b/>
          <w:bCs/>
          <w:lang w:eastAsia="zh-CN"/>
        </w:rPr>
        <w:t>Question 1: Do we support this sub-case 3-1?</w:t>
      </w:r>
    </w:p>
    <w:tbl>
      <w:tblPr>
        <w:tblStyle w:val="af4"/>
        <w:tblW w:w="9631" w:type="dxa"/>
        <w:tblLayout w:type="fixed"/>
        <w:tblLook w:val="04A0" w:firstRow="1" w:lastRow="0" w:firstColumn="1" w:lastColumn="0" w:noHBand="0" w:noVBand="1"/>
      </w:tblPr>
      <w:tblGrid>
        <w:gridCol w:w="1926"/>
        <w:gridCol w:w="2038"/>
        <w:gridCol w:w="5667"/>
      </w:tblGrid>
      <w:tr w:rsidR="008F1D50" w14:paraId="691EBFC7" w14:textId="77777777">
        <w:tc>
          <w:tcPr>
            <w:tcW w:w="1926" w:type="dxa"/>
            <w:shd w:val="clear" w:color="auto" w:fill="ACB9CA" w:themeFill="text2" w:themeFillTint="66"/>
          </w:tcPr>
          <w:p w14:paraId="00EE2B4B" w14:textId="77777777" w:rsidR="008F1D50" w:rsidRDefault="008B6D06">
            <w:pPr>
              <w:rPr>
                <w:lang w:val="en-US"/>
              </w:rPr>
            </w:pPr>
            <w:r>
              <w:rPr>
                <w:b/>
                <w:bCs/>
                <w:lang w:val="en-US"/>
              </w:rPr>
              <w:t>Company</w:t>
            </w:r>
          </w:p>
        </w:tc>
        <w:tc>
          <w:tcPr>
            <w:tcW w:w="2038" w:type="dxa"/>
            <w:shd w:val="clear" w:color="auto" w:fill="ACB9CA" w:themeFill="text2" w:themeFillTint="66"/>
          </w:tcPr>
          <w:p w14:paraId="4BFF8E39" w14:textId="77777777" w:rsidR="008F1D50" w:rsidRDefault="008B6D06">
            <w:pPr>
              <w:rPr>
                <w:b/>
                <w:bCs/>
                <w:lang w:val="en-US"/>
              </w:rPr>
            </w:pPr>
            <w:r>
              <w:rPr>
                <w:b/>
                <w:bCs/>
                <w:lang w:val="en-US"/>
              </w:rPr>
              <w:t>Yes/No</w:t>
            </w:r>
          </w:p>
        </w:tc>
        <w:tc>
          <w:tcPr>
            <w:tcW w:w="5667" w:type="dxa"/>
            <w:shd w:val="clear" w:color="auto" w:fill="ACB9CA" w:themeFill="text2" w:themeFillTint="66"/>
          </w:tcPr>
          <w:p w14:paraId="26000078" w14:textId="77777777" w:rsidR="008F1D50" w:rsidRDefault="008B6D06">
            <w:pPr>
              <w:rPr>
                <w:b/>
                <w:bCs/>
                <w:lang w:val="en-US"/>
              </w:rPr>
            </w:pPr>
            <w:r>
              <w:rPr>
                <w:b/>
                <w:bCs/>
                <w:lang w:val="en-US"/>
              </w:rPr>
              <w:t>Comments</w:t>
            </w:r>
          </w:p>
        </w:tc>
      </w:tr>
      <w:tr w:rsidR="008F1D50" w14:paraId="58A588CE" w14:textId="77777777">
        <w:tc>
          <w:tcPr>
            <w:tcW w:w="1926" w:type="dxa"/>
          </w:tcPr>
          <w:p w14:paraId="5BB01A5F" w14:textId="77777777" w:rsidR="008F1D50" w:rsidRDefault="008B6D06">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0DF089A1" w14:textId="77777777" w:rsidR="008F1D50" w:rsidRDefault="008B6D06">
            <w:pPr>
              <w:rPr>
                <w:rFonts w:eastAsia="宋体"/>
                <w:lang w:val="en-US" w:eastAsia="zh-CN"/>
              </w:rPr>
            </w:pPr>
            <w:r>
              <w:rPr>
                <w:rFonts w:eastAsia="宋体"/>
                <w:lang w:val="en-US" w:eastAsia="zh-CN"/>
              </w:rPr>
              <w:t xml:space="preserve">No </w:t>
            </w:r>
          </w:p>
        </w:tc>
        <w:tc>
          <w:tcPr>
            <w:tcW w:w="5667" w:type="dxa"/>
          </w:tcPr>
          <w:p w14:paraId="5FDC942B" w14:textId="77777777" w:rsidR="008F1D50" w:rsidRDefault="008B6D06">
            <w:pPr>
              <w:rPr>
                <w:rFonts w:eastAsia="宋体"/>
                <w:lang w:val="en-US" w:eastAsia="zh-CN"/>
              </w:rPr>
            </w:pPr>
            <w:r>
              <w:rPr>
                <w:rFonts w:eastAsia="宋体"/>
                <w:lang w:val="en-US" w:eastAsia="zh-CN"/>
              </w:rPr>
              <w:t xml:space="preserve">But it seems it is up to UE implementation. </w:t>
            </w:r>
          </w:p>
          <w:p w14:paraId="2C2D15AE" w14:textId="77777777" w:rsidR="008F1D50" w:rsidRDefault="008B6D06">
            <w:pPr>
              <w:rPr>
                <w:rFonts w:eastAsia="宋体"/>
                <w:lang w:val="en-US" w:eastAsia="zh-CN"/>
              </w:rPr>
            </w:pPr>
            <w:r>
              <w:rPr>
                <w:rFonts w:eastAsia="宋体"/>
                <w:lang w:val="en-US" w:eastAsia="zh-CN"/>
              </w:rPr>
              <w:t xml:space="preserve">We are not sure if there is coverage </w:t>
            </w:r>
            <w:proofErr w:type="spellStart"/>
            <w:r>
              <w:rPr>
                <w:rFonts w:eastAsia="宋体"/>
                <w:lang w:val="en-US" w:eastAsia="zh-CN"/>
              </w:rPr>
              <w:t>degartion</w:t>
            </w:r>
            <w:proofErr w:type="spellEnd"/>
            <w:r>
              <w:rPr>
                <w:rFonts w:eastAsia="宋体"/>
                <w:lang w:val="en-US" w:eastAsia="zh-CN"/>
              </w:rPr>
              <w:t xml:space="preserve"> for the RX capability switching. </w:t>
            </w:r>
          </w:p>
        </w:tc>
      </w:tr>
      <w:tr w:rsidR="008F1D50" w14:paraId="4BC99E7B" w14:textId="77777777">
        <w:tc>
          <w:tcPr>
            <w:tcW w:w="1926" w:type="dxa"/>
          </w:tcPr>
          <w:p w14:paraId="617E2372" w14:textId="77777777" w:rsidR="008F1D50" w:rsidRDefault="008B6D06">
            <w:pPr>
              <w:rPr>
                <w:rFonts w:eastAsia="宋体"/>
                <w:lang w:val="en-US" w:eastAsia="zh-CN"/>
              </w:rPr>
            </w:pPr>
            <w:r>
              <w:rPr>
                <w:rFonts w:eastAsia="宋体" w:hint="eastAsia"/>
                <w:lang w:val="en-US" w:eastAsia="zh-CN"/>
              </w:rPr>
              <w:t>CATT</w:t>
            </w:r>
          </w:p>
        </w:tc>
        <w:tc>
          <w:tcPr>
            <w:tcW w:w="2038" w:type="dxa"/>
          </w:tcPr>
          <w:p w14:paraId="3F22B9BC" w14:textId="77777777" w:rsidR="008F1D50" w:rsidRDefault="008B6D06">
            <w:pPr>
              <w:rPr>
                <w:rFonts w:eastAsia="宋体"/>
                <w:lang w:val="en-US" w:eastAsia="zh-CN"/>
              </w:rPr>
            </w:pPr>
            <w:proofErr w:type="gramStart"/>
            <w:r>
              <w:rPr>
                <w:rFonts w:eastAsia="宋体" w:hint="eastAsia"/>
                <w:lang w:val="en-US" w:eastAsia="zh-CN"/>
              </w:rPr>
              <w:t>Yes</w:t>
            </w:r>
            <w:proofErr w:type="gramEnd"/>
            <w:r>
              <w:rPr>
                <w:rFonts w:eastAsia="宋体" w:hint="eastAsia"/>
                <w:lang w:val="en-US" w:eastAsia="zh-CN"/>
              </w:rPr>
              <w:t xml:space="preserve"> with comments</w:t>
            </w:r>
          </w:p>
        </w:tc>
        <w:tc>
          <w:tcPr>
            <w:tcW w:w="5667" w:type="dxa"/>
          </w:tcPr>
          <w:p w14:paraId="323C3BA9" w14:textId="77777777" w:rsidR="008F1D50" w:rsidRDefault="008B6D06">
            <w:pPr>
              <w:rPr>
                <w:rFonts w:eastAsia="宋体"/>
                <w:lang w:val="en-US" w:eastAsia="zh-CN"/>
              </w:rPr>
            </w:pPr>
            <w:r>
              <w:rPr>
                <w:rFonts w:eastAsia="宋体" w:hint="eastAsia"/>
                <w:lang w:val="en-US" w:eastAsia="zh-CN"/>
              </w:rPr>
              <w:t xml:space="preserve">We think this </w:t>
            </w:r>
            <w:r>
              <w:rPr>
                <w:rFonts w:eastAsia="宋体"/>
                <w:lang w:val="en-US" w:eastAsia="zh-CN"/>
              </w:rPr>
              <w:t>Sub-Case 3-1‎</w:t>
            </w:r>
            <w:r>
              <w:rPr>
                <w:rFonts w:eastAsia="宋体" w:hint="eastAsia"/>
                <w:lang w:val="en-US" w:eastAsia="zh-CN"/>
              </w:rPr>
              <w:t xml:space="preserve"> is in the WID scope, i.e., </w:t>
            </w:r>
            <w:proofErr w:type="spellStart"/>
            <w:r>
              <w:rPr>
                <w:rFonts w:eastAsia="宋体" w:hint="eastAsia"/>
                <w:lang w:val="en-US" w:eastAsia="zh-CN"/>
              </w:rPr>
              <w:t>Connected+Idle</w:t>
            </w:r>
            <w:proofErr w:type="spellEnd"/>
            <w:r>
              <w:rPr>
                <w:rFonts w:eastAsia="宋体" w:hint="eastAsia"/>
                <w:lang w:val="en-US" w:eastAsia="zh-CN"/>
              </w:rPr>
              <w:t>. However, whether the Rx capability in NW A needs to be changed can be further discussed.</w:t>
            </w:r>
          </w:p>
        </w:tc>
      </w:tr>
      <w:tr w:rsidR="008F1D50" w14:paraId="2A223CC1" w14:textId="77777777">
        <w:tc>
          <w:tcPr>
            <w:tcW w:w="1926" w:type="dxa"/>
          </w:tcPr>
          <w:p w14:paraId="10D1B798" w14:textId="77777777" w:rsidR="008F1D50" w:rsidRDefault="008B6D06">
            <w:pPr>
              <w:rPr>
                <w:lang w:val="en-US"/>
              </w:rPr>
            </w:pPr>
            <w:r>
              <w:rPr>
                <w:lang w:val="en-US"/>
              </w:rPr>
              <w:t>Google</w:t>
            </w:r>
          </w:p>
        </w:tc>
        <w:tc>
          <w:tcPr>
            <w:tcW w:w="2038" w:type="dxa"/>
          </w:tcPr>
          <w:p w14:paraId="587CECB4" w14:textId="77777777" w:rsidR="008F1D50" w:rsidRDefault="008B6D06">
            <w:pPr>
              <w:rPr>
                <w:lang w:val="en-US"/>
              </w:rPr>
            </w:pPr>
            <w:r>
              <w:rPr>
                <w:lang w:val="en-US"/>
              </w:rPr>
              <w:t>No</w:t>
            </w:r>
          </w:p>
        </w:tc>
        <w:tc>
          <w:tcPr>
            <w:tcW w:w="5667" w:type="dxa"/>
          </w:tcPr>
          <w:p w14:paraId="4B918EDB" w14:textId="77777777" w:rsidR="008F1D50" w:rsidRDefault="008B6D06">
            <w:pPr>
              <w:rPr>
                <w:lang w:val="en-US"/>
              </w:rPr>
            </w:pPr>
            <w:r>
              <w:rPr>
                <w:lang w:val="en-US"/>
              </w:rPr>
              <w:t>We are not convinced that UE would actually need to change its Rx capability in NW A (e.g., if the solution for single Rx is used).</w:t>
            </w:r>
          </w:p>
        </w:tc>
      </w:tr>
      <w:tr w:rsidR="008F1D50" w14:paraId="236A73F7" w14:textId="77777777">
        <w:tc>
          <w:tcPr>
            <w:tcW w:w="1926" w:type="dxa"/>
          </w:tcPr>
          <w:p w14:paraId="7E817FBE" w14:textId="77777777" w:rsidR="008F1D50" w:rsidRDefault="008B6D06">
            <w:pPr>
              <w:rPr>
                <w:lang w:val="en-US"/>
              </w:rPr>
            </w:pPr>
            <w:r>
              <w:rPr>
                <w:rFonts w:eastAsia="宋体" w:hint="eastAsia"/>
                <w:lang w:val="en-US" w:eastAsia="zh-CN"/>
              </w:rPr>
              <w:t>China Telecom</w:t>
            </w:r>
          </w:p>
        </w:tc>
        <w:tc>
          <w:tcPr>
            <w:tcW w:w="2038" w:type="dxa"/>
          </w:tcPr>
          <w:p w14:paraId="490E8EBD" w14:textId="77777777" w:rsidR="008F1D50" w:rsidRDefault="008B6D06">
            <w:pPr>
              <w:rPr>
                <w:lang w:val="en-US"/>
              </w:rPr>
            </w:pPr>
            <w:r>
              <w:rPr>
                <w:rFonts w:eastAsia="宋体" w:hint="eastAsia"/>
                <w:lang w:val="en-US" w:eastAsia="zh-CN"/>
              </w:rPr>
              <w:t>Yes</w:t>
            </w:r>
          </w:p>
        </w:tc>
        <w:tc>
          <w:tcPr>
            <w:tcW w:w="5667" w:type="dxa"/>
          </w:tcPr>
          <w:p w14:paraId="4E86C618" w14:textId="77777777" w:rsidR="008F1D50" w:rsidRDefault="008B6D06">
            <w:pPr>
              <w:rPr>
                <w:rFonts w:eastAsia="宋体"/>
                <w:lang w:val="en-US" w:eastAsia="zh-CN"/>
              </w:rPr>
            </w:pPr>
            <w:r>
              <w:rPr>
                <w:rFonts w:eastAsia="宋体" w:hint="eastAsia"/>
                <w:lang w:val="en-US" w:eastAsia="zh-CN"/>
              </w:rPr>
              <w:t xml:space="preserve">This scenario is valid. UE with shared Rx chains between two USIMs may tune away </w:t>
            </w:r>
            <w:r>
              <w:rPr>
                <w:rFonts w:eastAsia="宋体"/>
                <w:lang w:val="en-US" w:eastAsia="zh-CN"/>
              </w:rPr>
              <w:t>partial</w:t>
            </w:r>
            <w:r>
              <w:rPr>
                <w:rFonts w:eastAsia="宋体" w:hint="eastAsia"/>
                <w:lang w:val="en-US" w:eastAsia="zh-CN"/>
              </w:rPr>
              <w:t xml:space="preserve"> Rx chains to monitor the paging/sib message or perform measurement in USIM B when USIM A is in connected mode. </w:t>
            </w:r>
          </w:p>
        </w:tc>
      </w:tr>
      <w:tr w:rsidR="008F1D50" w14:paraId="4D209103" w14:textId="77777777">
        <w:tc>
          <w:tcPr>
            <w:tcW w:w="1926" w:type="dxa"/>
          </w:tcPr>
          <w:p w14:paraId="45EF9E20" w14:textId="77777777" w:rsidR="008F1D50" w:rsidRDefault="008B6D06">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149211D6" w14:textId="77777777" w:rsidR="008F1D50" w:rsidRDefault="008B6D06">
            <w:pPr>
              <w:rPr>
                <w:rFonts w:eastAsia="宋体"/>
                <w:lang w:val="en-US" w:eastAsia="zh-CN"/>
              </w:rPr>
            </w:pPr>
            <w:r>
              <w:rPr>
                <w:rFonts w:eastAsia="宋体" w:hint="eastAsia"/>
                <w:lang w:val="en-US" w:eastAsia="zh-CN"/>
              </w:rPr>
              <w:t>N</w:t>
            </w:r>
            <w:r>
              <w:rPr>
                <w:rFonts w:eastAsia="宋体"/>
                <w:lang w:val="en-US" w:eastAsia="zh-CN"/>
              </w:rPr>
              <w:t>o</w:t>
            </w:r>
          </w:p>
        </w:tc>
        <w:tc>
          <w:tcPr>
            <w:tcW w:w="5667" w:type="dxa"/>
          </w:tcPr>
          <w:p w14:paraId="42C2FAE9" w14:textId="77777777" w:rsidR="008F1D50" w:rsidRDefault="008B6D06">
            <w:pPr>
              <w:rPr>
                <w:rFonts w:eastAsia="宋体"/>
                <w:lang w:val="en-US" w:eastAsia="zh-CN"/>
              </w:rPr>
            </w:pPr>
            <w:r>
              <w:rPr>
                <w:rFonts w:eastAsia="宋体"/>
                <w:lang w:val="en-US" w:eastAsia="zh-CN"/>
              </w:rPr>
              <w:t>We understand only short-time period of switch is needed in this case. We don’t think there is any need to switch Rx capability,</w:t>
            </w:r>
            <w:r>
              <w:rPr>
                <w:rFonts w:eastAsia="宋体" w:hint="eastAsia"/>
                <w:lang w:val="en-US" w:eastAsia="zh-CN"/>
              </w:rPr>
              <w:t xml:space="preserve"> </w:t>
            </w:r>
            <w:r>
              <w:rPr>
                <w:rFonts w:eastAsia="宋体"/>
                <w:lang w:val="en-US" w:eastAsia="zh-CN"/>
              </w:rPr>
              <w:t>instead the solutions for single Rx/Tx (e.g. scheduling gap) shall be reused for this case with some enhancement if needed.</w:t>
            </w:r>
          </w:p>
        </w:tc>
      </w:tr>
      <w:tr w:rsidR="008F1D50" w14:paraId="3F66EB0F" w14:textId="77777777">
        <w:tc>
          <w:tcPr>
            <w:tcW w:w="1926" w:type="dxa"/>
          </w:tcPr>
          <w:p w14:paraId="75680E28" w14:textId="77777777" w:rsidR="008F1D50" w:rsidRDefault="008B6D06">
            <w:pPr>
              <w:rPr>
                <w:lang w:val="en-US"/>
              </w:rPr>
            </w:pPr>
            <w:r>
              <w:rPr>
                <w:lang w:val="en-US"/>
              </w:rPr>
              <w:t xml:space="preserve">Lenovo, </w:t>
            </w:r>
            <w:proofErr w:type="spellStart"/>
            <w:r>
              <w:rPr>
                <w:lang w:val="en-US"/>
              </w:rPr>
              <w:t>MotM</w:t>
            </w:r>
            <w:proofErr w:type="spellEnd"/>
          </w:p>
        </w:tc>
        <w:tc>
          <w:tcPr>
            <w:tcW w:w="2038" w:type="dxa"/>
          </w:tcPr>
          <w:p w14:paraId="33F40E37" w14:textId="77777777" w:rsidR="008F1D50" w:rsidRDefault="008B6D06">
            <w:pPr>
              <w:rPr>
                <w:lang w:val="en-US"/>
              </w:rPr>
            </w:pPr>
            <w:r>
              <w:rPr>
                <w:lang w:val="en-US"/>
              </w:rPr>
              <w:t>Yes</w:t>
            </w:r>
          </w:p>
        </w:tc>
        <w:tc>
          <w:tcPr>
            <w:tcW w:w="5667" w:type="dxa"/>
          </w:tcPr>
          <w:p w14:paraId="34D22D39" w14:textId="77777777" w:rsidR="008F1D50" w:rsidRDefault="008B6D06">
            <w:pPr>
              <w:rPr>
                <w:lang w:val="en-US"/>
              </w:rPr>
            </w:pPr>
            <w:r>
              <w:rPr>
                <w:lang w:val="en-US"/>
              </w:rPr>
              <w:t>According to the 2</w:t>
            </w:r>
            <w:r>
              <w:rPr>
                <w:vertAlign w:val="superscript"/>
                <w:lang w:val="en-US"/>
              </w:rPr>
              <w:t>nd</w:t>
            </w:r>
            <w:r>
              <w:rPr>
                <w:lang w:val="en-US"/>
              </w:rPr>
              <w:t xml:space="preserve"> Objective of the WID [1], it is apparent that this scenario is included:</w:t>
            </w:r>
          </w:p>
          <w:p w14:paraId="7E1DA3FE" w14:textId="77777777" w:rsidR="008F1D50" w:rsidRDefault="008B6D06">
            <w:pPr>
              <w:numPr>
                <w:ilvl w:val="0"/>
                <w:numId w:val="10"/>
              </w:numPr>
              <w:overflowPunct w:val="0"/>
              <w:autoSpaceDE w:val="0"/>
              <w:autoSpaceDN w:val="0"/>
              <w:adjustRightInd w:val="0"/>
              <w:spacing w:line="240" w:lineRule="auto"/>
              <w:textAlignment w:val="baseline"/>
              <w:rPr>
                <w:bCs/>
                <w:lang w:val="en-US"/>
              </w:rPr>
            </w:pPr>
            <w:r>
              <w:rPr>
                <w:bCs/>
                <w:lang w:val="en-US"/>
              </w:rPr>
              <w:t>Specify mechanism for UE to notify Network A of its switch from Network A (for MUSIM purpose) [RAN2]:</w:t>
            </w:r>
          </w:p>
          <w:p w14:paraId="522941A1" w14:textId="77777777" w:rsidR="008F1D50" w:rsidRDefault="008B6D06">
            <w:pPr>
              <w:numPr>
                <w:ilvl w:val="1"/>
                <w:numId w:val="10"/>
              </w:numPr>
              <w:overflowPunct w:val="0"/>
              <w:autoSpaceDE w:val="0"/>
              <w:autoSpaceDN w:val="0"/>
              <w:adjustRightInd w:val="0"/>
              <w:spacing w:line="240" w:lineRule="auto"/>
              <w:textAlignment w:val="baseline"/>
              <w:rPr>
                <w:bCs/>
                <w:lang w:val="en-US"/>
              </w:rPr>
            </w:pPr>
            <w:r>
              <w:rPr>
                <w:bCs/>
                <w:lang w:val="en-US"/>
              </w:rPr>
              <w:lastRenderedPageBreak/>
              <w:t>RAT Concurrency: Network A is NR. Network B can either be LTE or NR.</w:t>
            </w:r>
          </w:p>
          <w:p w14:paraId="13C7AF28" w14:textId="77777777" w:rsidR="008F1D50" w:rsidRDefault="008B6D06">
            <w:pPr>
              <w:numPr>
                <w:ilvl w:val="1"/>
                <w:numId w:val="10"/>
              </w:numPr>
              <w:overflowPunct w:val="0"/>
              <w:autoSpaceDE w:val="0"/>
              <w:autoSpaceDN w:val="0"/>
              <w:adjustRightInd w:val="0"/>
              <w:spacing w:line="240" w:lineRule="auto"/>
              <w:textAlignment w:val="baseline"/>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hint="eastAsia"/>
                <w:bCs/>
                <w:lang w:val="en-US" w:eastAsia="zh-CN"/>
              </w:rPr>
              <w:t>,</w:t>
            </w:r>
            <w:r>
              <w:rPr>
                <w:bCs/>
                <w:lang w:val="en-US" w:eastAsia="zh-CN"/>
              </w:rPr>
              <w:t xml:space="preserve"> Dual-Rx/Single-Tx</w:t>
            </w:r>
          </w:p>
          <w:p w14:paraId="6E975A0F" w14:textId="77777777" w:rsidR="008F1D50" w:rsidRDefault="008B6D06">
            <w:pPr>
              <w:rPr>
                <w:lang w:val="en-US"/>
              </w:rPr>
            </w:pPr>
            <w:r>
              <w:rPr>
                <w:lang w:val="en-US"/>
              </w:rPr>
              <w:t xml:space="preserve">The resulting change in Rx capability in NW A can be handled by the UE implementation. </w:t>
            </w:r>
            <w:proofErr w:type="gramStart"/>
            <w:r>
              <w:rPr>
                <w:lang w:val="en-US"/>
              </w:rPr>
              <w:t>Generally</w:t>
            </w:r>
            <w:proofErr w:type="gramEnd"/>
            <w:r>
              <w:rPr>
                <w:lang w:val="en-US"/>
              </w:rPr>
              <w:t xml:space="preserve"> from the network side, once the network is aware of the Multi-SIM status of the UE, and is requested “away time”, it can implicitly determine the new changed capability of the UE.</w:t>
            </w:r>
          </w:p>
        </w:tc>
      </w:tr>
      <w:tr w:rsidR="008F1D50" w14:paraId="3AFC10C5" w14:textId="77777777">
        <w:tc>
          <w:tcPr>
            <w:tcW w:w="1926" w:type="dxa"/>
          </w:tcPr>
          <w:p w14:paraId="6A5470CB" w14:textId="77777777" w:rsidR="008F1D50" w:rsidRDefault="008B6D06">
            <w:pPr>
              <w:rPr>
                <w:rFonts w:eastAsia="宋体"/>
                <w:lang w:val="en-US" w:eastAsia="zh-CN"/>
              </w:rPr>
            </w:pPr>
            <w:r>
              <w:rPr>
                <w:rFonts w:eastAsia="宋体" w:hint="eastAsia"/>
                <w:lang w:val="en-US" w:eastAsia="zh-CN"/>
              </w:rPr>
              <w:lastRenderedPageBreak/>
              <w:t>ZTE</w:t>
            </w:r>
          </w:p>
        </w:tc>
        <w:tc>
          <w:tcPr>
            <w:tcW w:w="2038" w:type="dxa"/>
          </w:tcPr>
          <w:p w14:paraId="44780D7D" w14:textId="77777777" w:rsidR="008F1D50" w:rsidRDefault="008B6D06">
            <w:pPr>
              <w:rPr>
                <w:rFonts w:eastAsia="宋体"/>
                <w:lang w:val="en-US" w:eastAsia="zh-CN"/>
              </w:rPr>
            </w:pPr>
            <w:r>
              <w:rPr>
                <w:rFonts w:eastAsia="宋体" w:hint="eastAsia"/>
                <w:lang w:val="en-US" w:eastAsia="zh-CN"/>
              </w:rPr>
              <w:t>FFS</w:t>
            </w:r>
          </w:p>
        </w:tc>
        <w:tc>
          <w:tcPr>
            <w:tcW w:w="5667" w:type="dxa"/>
          </w:tcPr>
          <w:p w14:paraId="4CAA43E9" w14:textId="77777777" w:rsidR="008F1D50" w:rsidRDefault="008B6D06">
            <w:pPr>
              <w:rPr>
                <w:rFonts w:eastAsia="宋体"/>
                <w:lang w:val="en-US" w:eastAsia="zh-CN"/>
              </w:rPr>
            </w:pPr>
            <w:proofErr w:type="gramStart"/>
            <w:r>
              <w:rPr>
                <w:rFonts w:eastAsia="宋体" w:hint="eastAsia"/>
                <w:lang w:val="en-US" w:eastAsia="zh-CN"/>
              </w:rPr>
              <w:t>Maybe  it</w:t>
            </w:r>
            <w:proofErr w:type="gramEnd"/>
            <w:r>
              <w:rPr>
                <w:rFonts w:eastAsia="宋体" w:hint="eastAsia"/>
                <w:lang w:val="en-US" w:eastAsia="zh-CN"/>
              </w:rPr>
              <w:t xml:space="preserve"> can be discussed with the second priority.</w:t>
            </w:r>
          </w:p>
        </w:tc>
      </w:tr>
      <w:tr w:rsidR="008F1D50" w14:paraId="50E314E8" w14:textId="77777777">
        <w:tc>
          <w:tcPr>
            <w:tcW w:w="1926" w:type="dxa"/>
          </w:tcPr>
          <w:p w14:paraId="731C2836" w14:textId="77777777" w:rsidR="008F1D50" w:rsidRDefault="008B6D06">
            <w:pPr>
              <w:rPr>
                <w:rFonts w:eastAsia="宋体"/>
                <w:lang w:val="en-US" w:eastAsia="zh-CN"/>
              </w:rPr>
            </w:pPr>
            <w:r>
              <w:rPr>
                <w:rFonts w:eastAsia="宋体"/>
                <w:lang w:val="en-US" w:eastAsia="zh-CN"/>
              </w:rPr>
              <w:t>Charter Communications</w:t>
            </w:r>
          </w:p>
        </w:tc>
        <w:tc>
          <w:tcPr>
            <w:tcW w:w="2038" w:type="dxa"/>
          </w:tcPr>
          <w:p w14:paraId="1A3F86DF" w14:textId="77777777" w:rsidR="008F1D50" w:rsidRDefault="008B6D06">
            <w:pPr>
              <w:rPr>
                <w:rFonts w:eastAsia="宋体"/>
                <w:lang w:val="en-US" w:eastAsia="zh-CN"/>
              </w:rPr>
            </w:pPr>
            <w:r>
              <w:rPr>
                <w:rFonts w:eastAsia="宋体"/>
                <w:lang w:val="en-US" w:eastAsia="zh-CN"/>
              </w:rPr>
              <w:t>Yes, but</w:t>
            </w:r>
          </w:p>
        </w:tc>
        <w:tc>
          <w:tcPr>
            <w:tcW w:w="5667" w:type="dxa"/>
          </w:tcPr>
          <w:p w14:paraId="1225D82E" w14:textId="77777777" w:rsidR="008F1D50" w:rsidRDefault="008B6D06">
            <w:pPr>
              <w:rPr>
                <w:rFonts w:eastAsia="宋体"/>
                <w:lang w:val="en-US" w:eastAsia="zh-CN"/>
              </w:rPr>
            </w:pPr>
            <w:r>
              <w:rPr>
                <w:rFonts w:eastAsia="宋体"/>
                <w:lang w:val="en-US" w:eastAsia="zh-CN"/>
              </w:rPr>
              <w:t>Similar to earlier discussions, for a short leave perhaps no RX capability change may be needed. For longer leaves, RX capability change maybe useful. But the case of single-RX UE, scenarios 1 and 2, should be prioritized in this WI.</w:t>
            </w:r>
          </w:p>
        </w:tc>
      </w:tr>
      <w:tr w:rsidR="008F1D50" w14:paraId="44CCD622" w14:textId="77777777">
        <w:tc>
          <w:tcPr>
            <w:tcW w:w="1926" w:type="dxa"/>
          </w:tcPr>
          <w:p w14:paraId="32A5EAF7" w14:textId="77777777" w:rsidR="008F1D50" w:rsidRDefault="008B6D06">
            <w:pPr>
              <w:rPr>
                <w:lang w:val="en-US"/>
              </w:rPr>
            </w:pPr>
            <w:r>
              <w:rPr>
                <w:rFonts w:eastAsia="宋体"/>
                <w:lang w:val="en-US" w:eastAsia="zh-CN"/>
              </w:rPr>
              <w:t>vivo</w:t>
            </w:r>
          </w:p>
        </w:tc>
        <w:tc>
          <w:tcPr>
            <w:tcW w:w="2038" w:type="dxa"/>
          </w:tcPr>
          <w:p w14:paraId="2233C1AD" w14:textId="77777777" w:rsidR="008F1D50" w:rsidRDefault="008B6D06">
            <w:pPr>
              <w:rPr>
                <w:lang w:val="en-US"/>
              </w:rPr>
            </w:pPr>
            <w:r>
              <w:rPr>
                <w:rFonts w:eastAsia="宋体" w:hint="eastAsia"/>
                <w:lang w:val="en-US" w:eastAsia="zh-CN"/>
              </w:rPr>
              <w:t xml:space="preserve">Yes </w:t>
            </w:r>
          </w:p>
        </w:tc>
        <w:tc>
          <w:tcPr>
            <w:tcW w:w="5667" w:type="dxa"/>
          </w:tcPr>
          <w:p w14:paraId="3699C950" w14:textId="77777777" w:rsidR="008F1D50" w:rsidRDefault="008B6D06">
            <w:pPr>
              <w:rPr>
                <w:lang w:val="en-US"/>
              </w:rPr>
            </w:pPr>
            <w:r>
              <w:rPr>
                <w:rFonts w:eastAsia="宋体" w:hint="eastAsia"/>
                <w:lang w:val="en-US" w:eastAsia="zh-CN"/>
              </w:rPr>
              <w:t xml:space="preserve">This </w:t>
            </w:r>
            <w:r>
              <w:rPr>
                <w:rFonts w:eastAsia="宋体"/>
                <w:lang w:val="en-US" w:eastAsia="zh-CN"/>
              </w:rPr>
              <w:t>sub-case</w:t>
            </w:r>
            <w:r>
              <w:rPr>
                <w:rFonts w:eastAsia="宋体" w:hint="eastAsia"/>
                <w:lang w:val="en-US" w:eastAsia="zh-CN"/>
              </w:rPr>
              <w:t xml:space="preserve"> is valid</w:t>
            </w:r>
            <w:r>
              <w:rPr>
                <w:rFonts w:eastAsia="宋体"/>
                <w:lang w:val="en-US" w:eastAsia="zh-CN"/>
              </w:rPr>
              <w:t xml:space="preserve">, i.e. </w:t>
            </w:r>
            <w:r>
              <w:t xml:space="preserve">Dual-Rx /Single-Tx UE in connected + idle state. </w:t>
            </w:r>
            <w:proofErr w:type="gramStart"/>
            <w:r>
              <w:rPr>
                <w:rFonts w:eastAsia="宋体"/>
                <w:lang w:val="en-US" w:eastAsia="zh-CN"/>
              </w:rPr>
              <w:t xml:space="preserve">However,  </w:t>
            </w:r>
            <w:r>
              <w:rPr>
                <w:rFonts w:eastAsia="宋体" w:hint="eastAsia"/>
                <w:lang w:val="en-US" w:eastAsia="zh-CN"/>
              </w:rPr>
              <w:t>f</w:t>
            </w:r>
            <w:r>
              <w:rPr>
                <w:rFonts w:eastAsia="宋体"/>
                <w:lang w:val="en-US" w:eastAsia="zh-CN"/>
              </w:rPr>
              <w:t>urther</w:t>
            </w:r>
            <w:proofErr w:type="gramEnd"/>
            <w:r>
              <w:rPr>
                <w:rFonts w:eastAsia="宋体"/>
                <w:lang w:val="en-US" w:eastAsia="zh-CN"/>
              </w:rPr>
              <w:t xml:space="preserve"> discussion is needed to decide whether Rx capability coordination is needed.</w:t>
            </w:r>
          </w:p>
        </w:tc>
      </w:tr>
      <w:tr w:rsidR="008F1D50" w14:paraId="520D0B60" w14:textId="77777777">
        <w:tc>
          <w:tcPr>
            <w:tcW w:w="1926" w:type="dxa"/>
          </w:tcPr>
          <w:p w14:paraId="013FA88D" w14:textId="77777777" w:rsidR="008F1D50" w:rsidRDefault="008B6D06">
            <w:pPr>
              <w:rPr>
                <w:rFonts w:eastAsia="宋体"/>
                <w:lang w:val="en-US" w:eastAsia="zh-CN"/>
              </w:rPr>
            </w:pPr>
            <w:r>
              <w:rPr>
                <w:rFonts w:eastAsia="宋体"/>
                <w:lang w:val="en-US" w:eastAsia="zh-CN"/>
              </w:rPr>
              <w:t>Ericsson</w:t>
            </w:r>
          </w:p>
        </w:tc>
        <w:tc>
          <w:tcPr>
            <w:tcW w:w="2038" w:type="dxa"/>
          </w:tcPr>
          <w:p w14:paraId="0231E6AB" w14:textId="77777777" w:rsidR="008F1D50" w:rsidRDefault="008B6D06">
            <w:pPr>
              <w:rPr>
                <w:rFonts w:eastAsia="宋体"/>
                <w:lang w:val="en-US" w:eastAsia="zh-CN"/>
              </w:rPr>
            </w:pPr>
            <w:r>
              <w:rPr>
                <w:rFonts w:eastAsia="宋体"/>
                <w:lang w:val="en-US" w:eastAsia="zh-CN"/>
              </w:rPr>
              <w:t>No</w:t>
            </w:r>
          </w:p>
        </w:tc>
        <w:tc>
          <w:tcPr>
            <w:tcW w:w="5667" w:type="dxa"/>
          </w:tcPr>
          <w:p w14:paraId="4F6ADF80" w14:textId="77777777" w:rsidR="008F1D50" w:rsidRDefault="008B6D06">
            <w:pPr>
              <w:rPr>
                <w:rFonts w:eastAsia="宋体"/>
                <w:lang w:val="en-US" w:eastAsia="zh-CN"/>
              </w:rPr>
            </w:pPr>
            <w:r>
              <w:rPr>
                <w:rFonts w:eastAsia="宋体"/>
                <w:lang w:val="en-US" w:eastAsia="zh-CN"/>
              </w:rPr>
              <w:t>If the UE wants to update its RAN capabilities to only use 1 Rx in Network A it can already do so by going to IDLE first. The UE should not indicate to Network A that it has 2 Rx if actually the UE intends to use one of the Rx in Network B.</w:t>
            </w:r>
          </w:p>
        </w:tc>
      </w:tr>
      <w:tr w:rsidR="008F1D50" w14:paraId="68869F67" w14:textId="77777777">
        <w:tc>
          <w:tcPr>
            <w:tcW w:w="1926" w:type="dxa"/>
          </w:tcPr>
          <w:p w14:paraId="597A333F" w14:textId="77777777" w:rsidR="008F1D50" w:rsidRDefault="008B6D06">
            <w:pPr>
              <w:rPr>
                <w:rFonts w:eastAsia="宋体"/>
                <w:lang w:val="en-US" w:eastAsia="zh-CN"/>
              </w:rPr>
            </w:pPr>
            <w:r>
              <w:rPr>
                <w:lang w:val="en-US"/>
              </w:rPr>
              <w:t>Nokia</w:t>
            </w:r>
          </w:p>
        </w:tc>
        <w:tc>
          <w:tcPr>
            <w:tcW w:w="2038" w:type="dxa"/>
          </w:tcPr>
          <w:p w14:paraId="400CDBC4" w14:textId="77777777" w:rsidR="008F1D50" w:rsidRDefault="008B6D06">
            <w:pPr>
              <w:rPr>
                <w:rFonts w:eastAsia="宋体"/>
                <w:lang w:val="en-US" w:eastAsia="zh-CN"/>
              </w:rPr>
            </w:pPr>
            <w:r>
              <w:rPr>
                <w:lang w:val="en-US"/>
              </w:rPr>
              <w:t>Yes</w:t>
            </w:r>
          </w:p>
        </w:tc>
        <w:tc>
          <w:tcPr>
            <w:tcW w:w="5667" w:type="dxa"/>
          </w:tcPr>
          <w:p w14:paraId="4857CCEA" w14:textId="77777777" w:rsidR="008F1D50" w:rsidRDefault="008B6D06">
            <w:pPr>
              <w:rPr>
                <w:lang w:val="en-US"/>
              </w:rPr>
            </w:pPr>
            <w:r>
              <w:rPr>
                <w:lang w:val="en-US"/>
              </w:rPr>
              <w:t>The solution proposed for scenario 1 and 2 can be extended with modified capability instead of gaps/short-time switching. RX capability switching may be needed if the NTWK-A operation requires both RX capabilities.</w:t>
            </w:r>
          </w:p>
          <w:p w14:paraId="6B5CF742" w14:textId="77777777" w:rsidR="008F1D50" w:rsidRDefault="008B6D06">
            <w:pPr>
              <w:rPr>
                <w:rFonts w:eastAsia="宋体"/>
                <w:lang w:val="en-US" w:eastAsia="zh-CN"/>
              </w:rPr>
            </w:pPr>
            <w:r>
              <w:rPr>
                <w:lang w:val="en-US"/>
              </w:rPr>
              <w:t>Carrier aggregation and/or supported band combinations or Dual connectivity at NTWK-A are examples where this coordination will be required w</w:t>
            </w:r>
            <w:r>
              <w:t>hen such device is in use with its full capability in one USIM and needs to support idle/inactive services in another device it may need to release some resources for its activity.</w:t>
            </w:r>
          </w:p>
        </w:tc>
      </w:tr>
      <w:tr w:rsidR="008F1D50" w14:paraId="0782EBC5" w14:textId="77777777">
        <w:tc>
          <w:tcPr>
            <w:tcW w:w="1926" w:type="dxa"/>
          </w:tcPr>
          <w:p w14:paraId="0F9E1926" w14:textId="77777777" w:rsidR="008F1D50" w:rsidRDefault="008B6D06">
            <w:pPr>
              <w:rPr>
                <w:lang w:val="en-US"/>
              </w:rPr>
            </w:pPr>
            <w:r>
              <w:rPr>
                <w:lang w:val="en-US"/>
              </w:rPr>
              <w:t>Apple</w:t>
            </w:r>
          </w:p>
        </w:tc>
        <w:tc>
          <w:tcPr>
            <w:tcW w:w="2038" w:type="dxa"/>
          </w:tcPr>
          <w:p w14:paraId="3F377B68" w14:textId="77777777" w:rsidR="008F1D50" w:rsidRDefault="008B6D06">
            <w:pPr>
              <w:rPr>
                <w:lang w:val="en-US"/>
              </w:rPr>
            </w:pPr>
            <w:r>
              <w:rPr>
                <w:lang w:val="en-US"/>
              </w:rPr>
              <w:t>Yes</w:t>
            </w:r>
          </w:p>
        </w:tc>
        <w:tc>
          <w:tcPr>
            <w:tcW w:w="5667" w:type="dxa"/>
          </w:tcPr>
          <w:p w14:paraId="4E860BE3" w14:textId="77777777" w:rsidR="008F1D50" w:rsidRDefault="008B6D06">
            <w:pPr>
              <w:rPr>
                <w:lang w:val="en-US"/>
              </w:rPr>
            </w:pPr>
            <w:r>
              <w:rPr>
                <w:lang w:val="en-US"/>
              </w:rPr>
              <w:t>We do think that this is a valid scenario to support for Dual Rx/Single Tx UE. In this case, SIM instance 1 in CONNECTED mode with NW A (e.g. doing active data transfer), and SIM instance 2 is in IDLE/INACTIVE mode doing normal DRX activity (e.g. Paging Reception). Since the UE is Dual Rx capable, UE need not necessarily downgrade its Rx capability on NW A, since there is only very light Rx activity on SIM instance 2 with NW B.</w:t>
            </w:r>
          </w:p>
        </w:tc>
      </w:tr>
      <w:tr w:rsidR="008F1D50" w14:paraId="0937BB99" w14:textId="77777777">
        <w:tc>
          <w:tcPr>
            <w:tcW w:w="1926" w:type="dxa"/>
          </w:tcPr>
          <w:p w14:paraId="449B920C" w14:textId="77777777" w:rsidR="008F1D50" w:rsidRDefault="008B6D06">
            <w:pPr>
              <w:rPr>
                <w:lang w:val="en-US"/>
              </w:rPr>
            </w:pPr>
            <w:r>
              <w:rPr>
                <w:lang w:val="en-US"/>
              </w:rPr>
              <w:t>Huawei/</w:t>
            </w:r>
            <w:proofErr w:type="spellStart"/>
            <w:r>
              <w:rPr>
                <w:lang w:val="en-US"/>
              </w:rPr>
              <w:t>HiSilicon</w:t>
            </w:r>
            <w:proofErr w:type="spellEnd"/>
          </w:p>
        </w:tc>
        <w:tc>
          <w:tcPr>
            <w:tcW w:w="2038" w:type="dxa"/>
          </w:tcPr>
          <w:p w14:paraId="1F3EBA04" w14:textId="77777777" w:rsidR="008F1D50" w:rsidRDefault="008B6D06">
            <w:pPr>
              <w:rPr>
                <w:lang w:val="en-US"/>
              </w:rPr>
            </w:pPr>
            <w:proofErr w:type="gramStart"/>
            <w:r>
              <w:rPr>
                <w:lang w:val="en-US"/>
              </w:rPr>
              <w:t>Yes</w:t>
            </w:r>
            <w:proofErr w:type="gramEnd"/>
            <w:r>
              <w:rPr>
                <w:lang w:val="en-US"/>
              </w:rPr>
              <w:t xml:space="preserve"> with comments</w:t>
            </w:r>
          </w:p>
        </w:tc>
        <w:tc>
          <w:tcPr>
            <w:tcW w:w="5667" w:type="dxa"/>
          </w:tcPr>
          <w:p w14:paraId="4472F542" w14:textId="77777777" w:rsidR="008F1D50" w:rsidRDefault="008B6D06">
            <w:pPr>
              <w:rPr>
                <w:lang w:val="en-US"/>
              </w:rPr>
            </w:pPr>
            <w:r>
              <w:rPr>
                <w:lang w:val="en-US"/>
              </w:rPr>
              <w:t xml:space="preserve">We think the sub-case 3-1 is in the WID scope. In this case, the paging reception in NW B would have impact on UE’s DL data reception in NW A, including for both Single Rx UE and Dual Rx UE. If the issue for Single Rx UE will be considered in this WI, the issue for Dual Rx UE should also be considered. </w:t>
            </w:r>
            <w:proofErr w:type="gramStart"/>
            <w:r>
              <w:rPr>
                <w:lang w:val="en-US"/>
              </w:rPr>
              <w:t>However</w:t>
            </w:r>
            <w:proofErr w:type="gramEnd"/>
            <w:r>
              <w:rPr>
                <w:lang w:val="en-US"/>
              </w:rPr>
              <w:t xml:space="preserve"> whether the Rx capability in NW A needs to be changed is relevant to UE implementation. </w:t>
            </w:r>
          </w:p>
        </w:tc>
      </w:tr>
      <w:tr w:rsidR="008F1D50" w14:paraId="52390176" w14:textId="77777777">
        <w:tc>
          <w:tcPr>
            <w:tcW w:w="1926" w:type="dxa"/>
          </w:tcPr>
          <w:p w14:paraId="3A248F29" w14:textId="77777777" w:rsidR="008F1D50" w:rsidRDefault="008B6D06">
            <w:pPr>
              <w:rPr>
                <w:lang w:val="en-US"/>
              </w:rPr>
            </w:pPr>
            <w:r>
              <w:rPr>
                <w:lang w:val="en-US"/>
              </w:rPr>
              <w:t>Qualcomm</w:t>
            </w:r>
          </w:p>
        </w:tc>
        <w:tc>
          <w:tcPr>
            <w:tcW w:w="2038" w:type="dxa"/>
          </w:tcPr>
          <w:p w14:paraId="2794E2AD" w14:textId="77777777" w:rsidR="008F1D50" w:rsidRDefault="008B6D06">
            <w:pPr>
              <w:rPr>
                <w:lang w:val="en-US"/>
              </w:rPr>
            </w:pPr>
            <w:r>
              <w:rPr>
                <w:lang w:val="en-US"/>
              </w:rPr>
              <w:t>No</w:t>
            </w:r>
          </w:p>
        </w:tc>
        <w:tc>
          <w:tcPr>
            <w:tcW w:w="5667" w:type="dxa"/>
          </w:tcPr>
          <w:p w14:paraId="15C8C4F7" w14:textId="77777777" w:rsidR="008F1D50" w:rsidRDefault="008B6D06">
            <w:pPr>
              <w:rPr>
                <w:lang w:val="en-US"/>
              </w:rPr>
            </w:pPr>
            <w:r>
              <w:rPr>
                <w:lang w:val="en-US"/>
              </w:rPr>
              <w:t>We don’t need to change RX capability. The short-term switch or gaps is a much simpler solution (similar to measurement gaps).</w:t>
            </w:r>
          </w:p>
        </w:tc>
      </w:tr>
      <w:tr w:rsidR="008F1D50" w14:paraId="512E444D" w14:textId="77777777">
        <w:tc>
          <w:tcPr>
            <w:tcW w:w="1926" w:type="dxa"/>
          </w:tcPr>
          <w:p w14:paraId="6FF9DB83" w14:textId="77777777" w:rsidR="008F1D50" w:rsidRDefault="008B6D06">
            <w:pPr>
              <w:rPr>
                <w:lang w:val="en-US" w:eastAsia="ko-KR"/>
              </w:rPr>
            </w:pPr>
            <w:r>
              <w:rPr>
                <w:rFonts w:hint="eastAsia"/>
                <w:lang w:val="en-US" w:eastAsia="ko-KR"/>
              </w:rPr>
              <w:t>Samsung</w:t>
            </w:r>
          </w:p>
        </w:tc>
        <w:tc>
          <w:tcPr>
            <w:tcW w:w="2038" w:type="dxa"/>
          </w:tcPr>
          <w:p w14:paraId="5F673403" w14:textId="77777777" w:rsidR="008F1D50" w:rsidRDefault="008B6D06">
            <w:pPr>
              <w:rPr>
                <w:lang w:val="en-US" w:eastAsia="ko-KR"/>
              </w:rPr>
            </w:pPr>
            <w:r>
              <w:rPr>
                <w:rFonts w:hint="eastAsia"/>
                <w:lang w:val="en-US" w:eastAsia="ko-KR"/>
              </w:rPr>
              <w:t>No</w:t>
            </w:r>
          </w:p>
        </w:tc>
        <w:tc>
          <w:tcPr>
            <w:tcW w:w="5667" w:type="dxa"/>
          </w:tcPr>
          <w:p w14:paraId="15434802" w14:textId="77777777" w:rsidR="008F1D50" w:rsidRDefault="008B6D06">
            <w:pPr>
              <w:rPr>
                <w:lang w:val="en-US" w:eastAsia="ko-KR"/>
              </w:rPr>
            </w:pPr>
            <w:r>
              <w:rPr>
                <w:rFonts w:hint="eastAsia"/>
                <w:lang w:val="en-US" w:eastAsia="ko-KR"/>
              </w:rPr>
              <w:t xml:space="preserve">RX capability change may happen from UE side, but we don't think </w:t>
            </w:r>
            <w:r>
              <w:rPr>
                <w:lang w:val="en-US" w:eastAsia="ko-KR"/>
              </w:rPr>
              <w:t xml:space="preserve">RX capability coordination between UE and NW needs to be </w:t>
            </w:r>
            <w:r>
              <w:rPr>
                <w:lang w:val="en-US" w:eastAsia="ko-KR"/>
              </w:rPr>
              <w:lastRenderedPageBreak/>
              <w:t xml:space="preserve">supported. It can be done via short-time switch or transit out of CONNECTED state. </w:t>
            </w:r>
          </w:p>
        </w:tc>
      </w:tr>
      <w:tr w:rsidR="008F1D50" w14:paraId="2F4B8887" w14:textId="77777777">
        <w:tc>
          <w:tcPr>
            <w:tcW w:w="1926" w:type="dxa"/>
          </w:tcPr>
          <w:p w14:paraId="76FF1410" w14:textId="77777777" w:rsidR="008F1D50" w:rsidRDefault="008B6D06">
            <w:pPr>
              <w:rPr>
                <w:lang w:val="en-US" w:eastAsia="ko-KR"/>
              </w:rPr>
            </w:pPr>
            <w:r>
              <w:rPr>
                <w:rFonts w:eastAsia="宋体"/>
                <w:lang w:val="en-US" w:eastAsia="zh-CN"/>
              </w:rPr>
              <w:lastRenderedPageBreak/>
              <w:t>X</w:t>
            </w:r>
            <w:r>
              <w:rPr>
                <w:rFonts w:eastAsia="宋体" w:hint="eastAsia"/>
                <w:lang w:val="en-US" w:eastAsia="zh-CN"/>
              </w:rPr>
              <w:t>iaomi</w:t>
            </w:r>
          </w:p>
        </w:tc>
        <w:tc>
          <w:tcPr>
            <w:tcW w:w="2038" w:type="dxa"/>
          </w:tcPr>
          <w:p w14:paraId="32B19EB4" w14:textId="77777777" w:rsidR="008F1D50" w:rsidRDefault="008B6D06">
            <w:pPr>
              <w:rPr>
                <w:lang w:val="en-US" w:eastAsia="ko-KR"/>
              </w:rPr>
            </w:pPr>
            <w:r>
              <w:rPr>
                <w:rFonts w:eastAsia="宋体"/>
                <w:lang w:val="en-US" w:eastAsia="zh-CN"/>
              </w:rPr>
              <w:t>No</w:t>
            </w:r>
          </w:p>
        </w:tc>
        <w:tc>
          <w:tcPr>
            <w:tcW w:w="5667" w:type="dxa"/>
          </w:tcPr>
          <w:p w14:paraId="632220A7" w14:textId="77777777" w:rsidR="008F1D50" w:rsidRDefault="008B6D06">
            <w:pPr>
              <w:rPr>
                <w:lang w:val="en-US" w:eastAsia="ko-KR"/>
              </w:rPr>
            </w:pPr>
            <w:r>
              <w:rPr>
                <w:rFonts w:eastAsia="宋体"/>
                <w:lang w:val="en-US" w:eastAsia="zh-CN"/>
              </w:rPr>
              <w:t>Agree with Qualcomm.</w:t>
            </w:r>
          </w:p>
        </w:tc>
      </w:tr>
      <w:tr w:rsidR="008F1D50" w14:paraId="35BB5C59" w14:textId="77777777">
        <w:tc>
          <w:tcPr>
            <w:tcW w:w="1926" w:type="dxa"/>
          </w:tcPr>
          <w:p w14:paraId="7FC15F0F" w14:textId="77777777" w:rsidR="008F1D50" w:rsidRDefault="008B6D06">
            <w:pPr>
              <w:rPr>
                <w:rFonts w:eastAsia="宋体"/>
                <w:lang w:val="en-US" w:eastAsia="zh-CN"/>
              </w:rPr>
            </w:pPr>
            <w:proofErr w:type="spellStart"/>
            <w:r>
              <w:rPr>
                <w:rFonts w:eastAsia="宋体"/>
                <w:lang w:val="en-US" w:eastAsia="zh-CN"/>
              </w:rPr>
              <w:t>Futurewei</w:t>
            </w:r>
            <w:proofErr w:type="spellEnd"/>
          </w:p>
        </w:tc>
        <w:tc>
          <w:tcPr>
            <w:tcW w:w="2038" w:type="dxa"/>
          </w:tcPr>
          <w:p w14:paraId="3868AF3F" w14:textId="77777777" w:rsidR="008F1D50" w:rsidRDefault="008B6D06">
            <w:pPr>
              <w:rPr>
                <w:rFonts w:eastAsia="宋体"/>
                <w:lang w:val="en-US" w:eastAsia="zh-CN"/>
              </w:rPr>
            </w:pPr>
            <w:r>
              <w:rPr>
                <w:rFonts w:eastAsia="宋体"/>
                <w:lang w:val="en-US" w:eastAsia="zh-CN"/>
              </w:rPr>
              <w:t>Yes</w:t>
            </w:r>
          </w:p>
        </w:tc>
        <w:tc>
          <w:tcPr>
            <w:tcW w:w="5667" w:type="dxa"/>
          </w:tcPr>
          <w:p w14:paraId="2317D3D6" w14:textId="77777777" w:rsidR="008F1D50" w:rsidRDefault="008B6D06">
            <w:pPr>
              <w:rPr>
                <w:rFonts w:eastAsia="宋体"/>
                <w:lang w:val="en-US" w:eastAsia="zh-CN"/>
              </w:rPr>
            </w:pPr>
            <w:r>
              <w:rPr>
                <w:rFonts w:eastAsia="宋体"/>
                <w:lang w:val="en-US" w:eastAsia="zh-CN"/>
              </w:rPr>
              <w:t>Sub-case 3-1 is supported.</w:t>
            </w:r>
          </w:p>
          <w:p w14:paraId="64268B50" w14:textId="77777777" w:rsidR="008F1D50" w:rsidRDefault="008B6D06">
            <w:pPr>
              <w:rPr>
                <w:rFonts w:eastAsia="宋体"/>
                <w:lang w:val="en-US" w:eastAsia="zh-CN"/>
              </w:rPr>
            </w:pPr>
            <w:r>
              <w:rPr>
                <w:rFonts w:eastAsia="宋体"/>
                <w:lang w:val="en-US" w:eastAsia="zh-CN"/>
              </w:rPr>
              <w:t>Whether Rx capability in NW A needs to be changed can be left to UE implementation</w:t>
            </w:r>
          </w:p>
        </w:tc>
      </w:tr>
      <w:tr w:rsidR="008F1D50" w14:paraId="70409AF7" w14:textId="77777777">
        <w:tc>
          <w:tcPr>
            <w:tcW w:w="1926" w:type="dxa"/>
          </w:tcPr>
          <w:p w14:paraId="6FD28577" w14:textId="77777777" w:rsidR="008F1D50" w:rsidRDefault="008B6D06">
            <w:pPr>
              <w:rPr>
                <w:rFonts w:eastAsia="宋体"/>
                <w:lang w:val="en-US" w:eastAsia="zh-CN"/>
              </w:rPr>
            </w:pPr>
            <w:bookmarkStart w:id="2" w:name="_Hlk55999576"/>
            <w:proofErr w:type="spellStart"/>
            <w:r>
              <w:rPr>
                <w:rFonts w:eastAsia="宋体"/>
                <w:lang w:val="en-US" w:eastAsia="zh-CN"/>
              </w:rPr>
              <w:t>Convida</w:t>
            </w:r>
            <w:proofErr w:type="spellEnd"/>
            <w:r>
              <w:rPr>
                <w:rFonts w:eastAsia="宋体"/>
                <w:lang w:val="en-US" w:eastAsia="zh-CN"/>
              </w:rPr>
              <w:t xml:space="preserve"> Wireless</w:t>
            </w:r>
          </w:p>
        </w:tc>
        <w:tc>
          <w:tcPr>
            <w:tcW w:w="2038" w:type="dxa"/>
          </w:tcPr>
          <w:p w14:paraId="7A571CD7" w14:textId="77777777" w:rsidR="008F1D50" w:rsidRDefault="008B6D06">
            <w:pPr>
              <w:rPr>
                <w:rFonts w:eastAsia="宋体"/>
                <w:lang w:val="en-US" w:eastAsia="zh-CN"/>
              </w:rPr>
            </w:pPr>
            <w:proofErr w:type="gramStart"/>
            <w:r>
              <w:rPr>
                <w:rFonts w:eastAsia="宋体"/>
                <w:lang w:val="en-US" w:eastAsia="zh-CN"/>
              </w:rPr>
              <w:t>Yes</w:t>
            </w:r>
            <w:proofErr w:type="gramEnd"/>
            <w:r>
              <w:rPr>
                <w:rFonts w:eastAsia="宋体"/>
                <w:lang w:val="en-US" w:eastAsia="zh-CN"/>
              </w:rPr>
              <w:t xml:space="preserve"> with comments</w:t>
            </w:r>
          </w:p>
        </w:tc>
        <w:tc>
          <w:tcPr>
            <w:tcW w:w="5667" w:type="dxa"/>
          </w:tcPr>
          <w:p w14:paraId="7AFA529F" w14:textId="77777777" w:rsidR="008F1D50" w:rsidRDefault="008B6D06">
            <w:pPr>
              <w:rPr>
                <w:rFonts w:eastAsia="宋体"/>
                <w:lang w:val="en-US" w:eastAsia="zh-CN"/>
              </w:rPr>
            </w:pPr>
            <w:r>
              <w:rPr>
                <w:rFonts w:eastAsia="宋体"/>
                <w:lang w:val="en-US" w:eastAsia="zh-CN"/>
              </w:rPr>
              <w:t xml:space="preserve">The UE could report a change </w:t>
            </w:r>
            <w:proofErr w:type="gramStart"/>
            <w:r>
              <w:rPr>
                <w:rFonts w:eastAsia="宋体"/>
                <w:lang w:val="en-US" w:eastAsia="zh-CN"/>
              </w:rPr>
              <w:t>of  its</w:t>
            </w:r>
            <w:proofErr w:type="gramEnd"/>
            <w:r>
              <w:rPr>
                <w:rFonts w:eastAsia="宋体"/>
                <w:lang w:val="en-US" w:eastAsia="zh-CN"/>
              </w:rPr>
              <w:t xml:space="preserve"> Rx capability in NW A to support simultaneous reception in the two networks. This will be in line with the second objective of the WID that calls for the specification of mechanism for the UE to notify Network A of its applicable UE architecture i.e. Single-Rx/Single-Tx, Dual-Rx/Single-Tx. However, whether or not there is a need for the UE to report a capability change may depend on the outcome of RAN2 discussion on the mechanism(s) of RRC-based long/short switching/leaving and returning procedure. For example, if RRC connection is released in the case of long time switching, then report of change in RX capability might not be needed.</w:t>
            </w:r>
          </w:p>
        </w:tc>
      </w:tr>
      <w:tr w:rsidR="008F1D50" w14:paraId="0F77998F" w14:textId="77777777">
        <w:tc>
          <w:tcPr>
            <w:tcW w:w="1926" w:type="dxa"/>
          </w:tcPr>
          <w:p w14:paraId="7985E3A6" w14:textId="77777777" w:rsidR="008F1D50" w:rsidRDefault="008B6D06">
            <w:pPr>
              <w:rPr>
                <w:rFonts w:eastAsia="宋体"/>
                <w:lang w:val="en-US" w:eastAsia="zh-CN"/>
              </w:rPr>
            </w:pPr>
            <w:r>
              <w:rPr>
                <w:rFonts w:eastAsia="宋体" w:hint="eastAsia"/>
                <w:lang w:val="en-US" w:eastAsia="zh-CN"/>
              </w:rPr>
              <w:t>C</w:t>
            </w:r>
            <w:r>
              <w:rPr>
                <w:rFonts w:eastAsia="宋体"/>
                <w:lang w:val="en-US" w:eastAsia="zh-CN"/>
              </w:rPr>
              <w:t>MCC</w:t>
            </w:r>
          </w:p>
        </w:tc>
        <w:tc>
          <w:tcPr>
            <w:tcW w:w="2038" w:type="dxa"/>
          </w:tcPr>
          <w:p w14:paraId="207B4321" w14:textId="77777777" w:rsidR="008F1D50" w:rsidRDefault="008B6D06">
            <w:pPr>
              <w:rPr>
                <w:rFonts w:eastAsia="宋体"/>
                <w:lang w:val="en-US" w:eastAsia="zh-CN"/>
              </w:rPr>
            </w:pPr>
            <w:r>
              <w:rPr>
                <w:rFonts w:eastAsia="宋体" w:hint="eastAsia"/>
                <w:lang w:val="en-US" w:eastAsia="zh-CN"/>
              </w:rPr>
              <w:t>Yes</w:t>
            </w:r>
          </w:p>
        </w:tc>
        <w:tc>
          <w:tcPr>
            <w:tcW w:w="5667" w:type="dxa"/>
          </w:tcPr>
          <w:p w14:paraId="33CB0B27" w14:textId="77777777" w:rsidR="008F1D50" w:rsidRDefault="008B6D06">
            <w:pPr>
              <w:rPr>
                <w:rFonts w:eastAsia="宋体"/>
                <w:lang w:val="en-US" w:eastAsia="zh-CN"/>
              </w:rPr>
            </w:pPr>
            <w:r>
              <w:rPr>
                <w:rFonts w:eastAsia="宋体" w:hint="eastAsia"/>
                <w:lang w:val="en-US" w:eastAsia="zh-CN"/>
              </w:rPr>
              <w:t>W</w:t>
            </w:r>
            <w:r>
              <w:rPr>
                <w:rFonts w:eastAsia="宋体"/>
                <w:lang w:val="en-US" w:eastAsia="zh-CN"/>
              </w:rPr>
              <w:t>e think sub-case 3-1 is valid.</w:t>
            </w:r>
          </w:p>
        </w:tc>
      </w:tr>
      <w:tr w:rsidR="008F1D50" w14:paraId="1FDC4CD6" w14:textId="77777777">
        <w:tc>
          <w:tcPr>
            <w:tcW w:w="1926" w:type="dxa"/>
          </w:tcPr>
          <w:p w14:paraId="7A4AB3E0" w14:textId="77777777" w:rsidR="008F1D50" w:rsidRDefault="008B6D06">
            <w:pPr>
              <w:rPr>
                <w:rFonts w:eastAsia="宋体"/>
                <w:lang w:eastAsia="zh-CN"/>
              </w:rPr>
            </w:pPr>
            <w:r>
              <w:rPr>
                <w:rFonts w:hint="eastAsia"/>
                <w:lang w:val="en-US" w:eastAsia="ko-KR"/>
              </w:rPr>
              <w:t>LG</w:t>
            </w:r>
          </w:p>
        </w:tc>
        <w:tc>
          <w:tcPr>
            <w:tcW w:w="2038" w:type="dxa"/>
          </w:tcPr>
          <w:p w14:paraId="1EE389AB" w14:textId="77777777" w:rsidR="008F1D50" w:rsidRDefault="008B6D06">
            <w:pPr>
              <w:rPr>
                <w:rFonts w:eastAsia="宋体"/>
                <w:lang w:val="en-US" w:eastAsia="zh-CN"/>
              </w:rPr>
            </w:pPr>
            <w:r>
              <w:rPr>
                <w:rFonts w:hint="eastAsia"/>
                <w:lang w:val="en-US" w:eastAsia="ko-KR"/>
              </w:rPr>
              <w:t>Yes</w:t>
            </w:r>
          </w:p>
        </w:tc>
        <w:tc>
          <w:tcPr>
            <w:tcW w:w="5667" w:type="dxa"/>
          </w:tcPr>
          <w:p w14:paraId="1A25312D" w14:textId="77777777" w:rsidR="008F1D50" w:rsidRDefault="008B6D06">
            <w:pPr>
              <w:rPr>
                <w:rFonts w:eastAsia="宋体"/>
                <w:lang w:val="en-US" w:eastAsia="zh-CN"/>
              </w:rPr>
            </w:pPr>
            <w:r>
              <w:rPr>
                <w:rFonts w:hint="eastAsia"/>
                <w:lang w:val="en-US" w:eastAsia="ko-KR"/>
              </w:rPr>
              <w:t>Th</w:t>
            </w:r>
            <w:r>
              <w:rPr>
                <w:lang w:val="en-US" w:eastAsia="ko-KR"/>
              </w:rPr>
              <w:t>is is valid scenario and must be supported practically. Also, this is in the WI scope already.</w:t>
            </w:r>
          </w:p>
        </w:tc>
      </w:tr>
      <w:bookmarkEnd w:id="2"/>
    </w:tbl>
    <w:p w14:paraId="617C7E23" w14:textId="77777777" w:rsidR="008F1D50" w:rsidRDefault="008F1D50">
      <w:pPr>
        <w:jc w:val="both"/>
        <w:rPr>
          <w:lang w:val="en-US"/>
        </w:rPr>
      </w:pPr>
    </w:p>
    <w:p w14:paraId="0000011A" w14:textId="77777777" w:rsidR="008F1D50" w:rsidRDefault="008B6D06">
      <w:pPr>
        <w:rPr>
          <w:b/>
          <w:lang w:val="en-US"/>
        </w:rPr>
      </w:pPr>
      <w:r>
        <w:rPr>
          <w:b/>
          <w:lang w:val="en-US"/>
        </w:rPr>
        <w:t xml:space="preserve">Summary: </w:t>
      </w:r>
    </w:p>
    <w:p w14:paraId="1B36E3A4" w14:textId="68FD7AB3" w:rsidR="008F1D50" w:rsidRDefault="008B6D06" w:rsidP="0018463E">
      <w:pPr>
        <w:jc w:val="both"/>
        <w:rPr>
          <w:rFonts w:eastAsia="宋体"/>
          <w:lang w:val="en-US" w:eastAsia="zh-CN"/>
        </w:rPr>
      </w:pPr>
      <w:r>
        <w:t>20 companies provided their views.</w:t>
      </w:r>
    </w:p>
    <w:p w14:paraId="6D38DFF0" w14:textId="03FE5E37" w:rsidR="008F1D50" w:rsidRDefault="008B6D06" w:rsidP="0018463E">
      <w:pPr>
        <w:jc w:val="both"/>
        <w:rPr>
          <w:rFonts w:eastAsia="宋体"/>
          <w:lang w:val="en-US" w:eastAsia="zh-CN"/>
        </w:rPr>
      </w:pPr>
      <w:r>
        <w:rPr>
          <w:rFonts w:eastAsia="宋体" w:hint="eastAsia"/>
          <w:lang w:val="en-US" w:eastAsia="zh-CN"/>
        </w:rPr>
        <w:t>12 c</w:t>
      </w:r>
      <w:r>
        <w:rPr>
          <w:lang w:val="en-US"/>
        </w:rPr>
        <w:t>ompanies support this Sub-Case 3-1</w:t>
      </w:r>
      <w:r>
        <w:rPr>
          <w:rFonts w:eastAsia="宋体" w:hint="eastAsia"/>
          <w:lang w:val="en-US" w:eastAsia="zh-CN"/>
        </w:rPr>
        <w:t xml:space="preserve">, while 7 companies think the </w:t>
      </w:r>
      <w:r>
        <w:rPr>
          <w:lang w:val="en-US"/>
        </w:rPr>
        <w:t>Sub-Case 3-1</w:t>
      </w:r>
      <w:r>
        <w:rPr>
          <w:rFonts w:eastAsia="宋体" w:hint="eastAsia"/>
          <w:lang w:val="en-US" w:eastAsia="zh-CN"/>
        </w:rPr>
        <w:t xml:space="preserve"> needs not to be studied. And one company think whether </w:t>
      </w:r>
      <w:r>
        <w:rPr>
          <w:lang w:val="en-US"/>
        </w:rPr>
        <w:t>Sub-Case 3-1</w:t>
      </w:r>
      <w:r>
        <w:rPr>
          <w:rFonts w:eastAsia="宋体" w:hint="eastAsia"/>
          <w:lang w:val="en-US" w:eastAsia="zh-CN"/>
        </w:rPr>
        <w:t xml:space="preserve"> is supported is FFS. </w:t>
      </w:r>
    </w:p>
    <w:p w14:paraId="39F3DE38" w14:textId="77777777" w:rsidR="008F1D50" w:rsidRDefault="008B6D06" w:rsidP="0018463E">
      <w:pPr>
        <w:jc w:val="both"/>
        <w:rPr>
          <w:rFonts w:eastAsia="宋体"/>
          <w:lang w:val="en-US" w:eastAsia="zh-CN"/>
        </w:rPr>
      </w:pPr>
      <w:r>
        <w:rPr>
          <w:lang w:val="en-US"/>
        </w:rPr>
        <w:t>However, some companies point out that whether the Rx capability in NW A needs to be changed can be further discussed or left to UE implementation. W</w:t>
      </w:r>
      <w:r>
        <w:rPr>
          <w:rFonts w:eastAsia="宋体"/>
          <w:lang w:val="en-US" w:eastAsia="zh-CN"/>
        </w:rPr>
        <w:t xml:space="preserve">hether or not there is a need for the UE to report a capability change may depend on the outcome of RAN2 discussion on the mechanism(s) of RRC-based long/short switching/leaving and returning procedure. Some companies think the solutions for single Rx/Tx (e.g. short-time switching/scheduling gap) could be reused for this case with some enhancement if needed, or extended with modified capability. </w:t>
      </w:r>
    </w:p>
    <w:p w14:paraId="5BA0D0B3" w14:textId="5714D62F" w:rsidR="008F1D50" w:rsidRDefault="008B6D06" w:rsidP="0018463E">
      <w:pPr>
        <w:pStyle w:val="a9"/>
        <w:spacing w:after="144"/>
        <w:jc w:val="both"/>
        <w:rPr>
          <w:b/>
          <w:bCs/>
        </w:rPr>
      </w:pPr>
      <w:r>
        <w:rPr>
          <w:b/>
          <w:bCs/>
        </w:rPr>
        <w:t xml:space="preserve">Proposal 1: </w:t>
      </w:r>
      <w:r w:rsidR="009B6270">
        <w:rPr>
          <w:b/>
          <w:bCs/>
        </w:rPr>
        <w:t>The sub-Case 3-1 is supported in WI, i.e., t</w:t>
      </w:r>
      <w:r w:rsidR="009B6270">
        <w:rPr>
          <w:b/>
          <w:bCs/>
        </w:rPr>
        <w:t xml:space="preserve">he </w:t>
      </w:r>
      <w:r w:rsidR="009B6270" w:rsidRPr="009B6270">
        <w:rPr>
          <w:rFonts w:hint="eastAsia"/>
          <w:b/>
          <w:bCs/>
        </w:rPr>
        <w:t>switching/leaving and returning procedure in 5GS/NR when UE is in RRC_CONNECTED</w:t>
      </w:r>
      <w:r w:rsidR="009B6270" w:rsidRPr="009B6270">
        <w:rPr>
          <w:b/>
          <w:bCs/>
        </w:rPr>
        <w:t xml:space="preserve"> </w:t>
      </w:r>
      <w:r w:rsidR="009B6270" w:rsidRPr="009B6270">
        <w:rPr>
          <w:b/>
          <w:bCs/>
        </w:rPr>
        <w:t xml:space="preserve"> include</w:t>
      </w:r>
      <w:r w:rsidR="009B6270" w:rsidRPr="009B6270">
        <w:rPr>
          <w:b/>
          <w:bCs/>
        </w:rPr>
        <w:t>s the case where</w:t>
      </w:r>
      <w:r w:rsidR="009B6270">
        <w:rPr>
          <w:b/>
          <w:bCs/>
        </w:rPr>
        <w:t xml:space="preserve"> Dual-RX/Single-TX UE stays in RRC_CONNECTED state in NW A while performing only reception in NW B (i.e., in RRC_idle State</w:t>
      </w:r>
      <w:r w:rsidR="009B6270">
        <w:rPr>
          <w:b/>
          <w:bCs/>
        </w:rPr>
        <w:t xml:space="preserve"> and RRC inactive state</w:t>
      </w:r>
      <w:r w:rsidR="009B6270">
        <w:rPr>
          <w:b/>
          <w:bCs/>
        </w:rPr>
        <w:t xml:space="preserve">). </w:t>
      </w:r>
      <w:r>
        <w:rPr>
          <w:b/>
          <w:bCs/>
        </w:rPr>
        <w:t xml:space="preserve"> </w:t>
      </w:r>
    </w:p>
    <w:p w14:paraId="3A2BDD34" w14:textId="77777777" w:rsidR="008F1D50" w:rsidRDefault="008F1D50">
      <w:pPr>
        <w:pStyle w:val="a9"/>
        <w:spacing w:after="144"/>
        <w:rPr>
          <w:rFonts w:eastAsia="宋体"/>
          <w:b/>
          <w:bCs/>
          <w:lang w:eastAsia="zh-CN"/>
        </w:rPr>
      </w:pPr>
    </w:p>
    <w:p w14:paraId="3FD1F3CD" w14:textId="77777777" w:rsidR="008F1D50" w:rsidRDefault="008B6D06" w:rsidP="0018463E">
      <w:pPr>
        <w:pStyle w:val="a9"/>
        <w:spacing w:after="144"/>
        <w:jc w:val="both"/>
        <w:rPr>
          <w:b/>
          <w:lang w:eastAsia="en-US"/>
        </w:rPr>
      </w:pPr>
      <w:r>
        <w:rPr>
          <w:b/>
          <w:lang w:eastAsia="zh-CN"/>
        </w:rPr>
        <w:t>Sub-Case 3-2: UE stays in RRC_CONNECTED mode in NW A and both reception</w:t>
      </w:r>
      <w:r>
        <w:rPr>
          <w:b/>
        </w:rPr>
        <w:t xml:space="preserve"> and transmission in NW B (in RRC_</w:t>
      </w:r>
      <w:r>
        <w:rPr>
          <w:b/>
          <w:lang w:eastAsia="zh-CN"/>
        </w:rPr>
        <w:t xml:space="preserve"> CONNECTED or during RRC setup/resume period</w:t>
      </w:r>
      <w:r>
        <w:rPr>
          <w:b/>
        </w:rPr>
        <w:t xml:space="preserve"> )</w:t>
      </w:r>
    </w:p>
    <w:p w14:paraId="7482C621" w14:textId="77777777" w:rsidR="008F1D50" w:rsidRDefault="008B6D06" w:rsidP="00EA5CD9">
      <w:pPr>
        <w:jc w:val="both"/>
      </w:pPr>
      <w:r>
        <w:t xml:space="preserve">In this sub-case, UE is in RRC CONNECTED state in network A, needs to perform reception in the NW A, and both reception and transmission in NW B. UE in NW B could be in RRC_ CONNECTED or performing RRC setup/resume procedures. UE may change its Rx capability in NW A to perform data reception in NWA and data reception in NW B. Because the UE is a single-Tx UE, the UE could coordinate its transmission in NW A and NW B via TDM transmission.  Here, we focus on Rx capability switching </w:t>
      </w:r>
      <w:proofErr w:type="spellStart"/>
      <w:r>
        <w:t>behavior</w:t>
      </w:r>
      <w:proofErr w:type="spellEnd"/>
      <w:r>
        <w:t xml:space="preserve">. </w:t>
      </w:r>
    </w:p>
    <w:p w14:paraId="57F7C4D7" w14:textId="77777777" w:rsidR="008F1D50" w:rsidRDefault="008B6D06" w:rsidP="00EA5CD9">
      <w:pPr>
        <w:jc w:val="both"/>
      </w:pPr>
      <w:r>
        <w:t>Companies are invited to express their view on the following questions.</w:t>
      </w:r>
    </w:p>
    <w:p w14:paraId="574758D3" w14:textId="77777777" w:rsidR="008F1D50" w:rsidRDefault="008B6D06">
      <w:pPr>
        <w:pStyle w:val="a9"/>
        <w:spacing w:after="144"/>
        <w:rPr>
          <w:b/>
          <w:bCs/>
          <w:lang w:val="en-US" w:eastAsia="zh-CN"/>
        </w:rPr>
      </w:pPr>
      <w:r>
        <w:rPr>
          <w:b/>
          <w:bCs/>
          <w:lang w:eastAsia="zh-CN"/>
        </w:rPr>
        <w:t>Question 2: Do we support this sub-case 3-2?</w:t>
      </w:r>
    </w:p>
    <w:tbl>
      <w:tblPr>
        <w:tblStyle w:val="af4"/>
        <w:tblW w:w="9631" w:type="dxa"/>
        <w:tblLayout w:type="fixed"/>
        <w:tblLook w:val="04A0" w:firstRow="1" w:lastRow="0" w:firstColumn="1" w:lastColumn="0" w:noHBand="0" w:noVBand="1"/>
      </w:tblPr>
      <w:tblGrid>
        <w:gridCol w:w="1926"/>
        <w:gridCol w:w="2038"/>
        <w:gridCol w:w="5667"/>
      </w:tblGrid>
      <w:tr w:rsidR="008F1D50" w14:paraId="7C3CC840" w14:textId="77777777">
        <w:tc>
          <w:tcPr>
            <w:tcW w:w="1926" w:type="dxa"/>
            <w:shd w:val="clear" w:color="auto" w:fill="ACB9CA" w:themeFill="text2" w:themeFillTint="66"/>
          </w:tcPr>
          <w:p w14:paraId="672785FE" w14:textId="77777777" w:rsidR="008F1D50" w:rsidRDefault="008B6D06">
            <w:pPr>
              <w:rPr>
                <w:lang w:val="en-US"/>
              </w:rPr>
            </w:pPr>
            <w:r>
              <w:rPr>
                <w:b/>
                <w:bCs/>
                <w:lang w:val="en-US"/>
              </w:rPr>
              <w:lastRenderedPageBreak/>
              <w:t>Company</w:t>
            </w:r>
          </w:p>
        </w:tc>
        <w:tc>
          <w:tcPr>
            <w:tcW w:w="2038" w:type="dxa"/>
            <w:shd w:val="clear" w:color="auto" w:fill="ACB9CA" w:themeFill="text2" w:themeFillTint="66"/>
          </w:tcPr>
          <w:p w14:paraId="724C5E53" w14:textId="77777777" w:rsidR="008F1D50" w:rsidRDefault="008B6D06">
            <w:pPr>
              <w:rPr>
                <w:b/>
                <w:bCs/>
                <w:lang w:val="en-US"/>
              </w:rPr>
            </w:pPr>
            <w:r>
              <w:rPr>
                <w:b/>
                <w:bCs/>
                <w:lang w:val="en-US"/>
              </w:rPr>
              <w:t>Yes/No</w:t>
            </w:r>
          </w:p>
        </w:tc>
        <w:tc>
          <w:tcPr>
            <w:tcW w:w="5667" w:type="dxa"/>
            <w:shd w:val="clear" w:color="auto" w:fill="ACB9CA" w:themeFill="text2" w:themeFillTint="66"/>
          </w:tcPr>
          <w:p w14:paraId="76CB9C6C" w14:textId="77777777" w:rsidR="008F1D50" w:rsidRDefault="008B6D06">
            <w:pPr>
              <w:rPr>
                <w:b/>
                <w:bCs/>
                <w:lang w:val="en-US"/>
              </w:rPr>
            </w:pPr>
            <w:r>
              <w:rPr>
                <w:b/>
                <w:bCs/>
                <w:lang w:val="en-US"/>
              </w:rPr>
              <w:t>Comments</w:t>
            </w:r>
          </w:p>
        </w:tc>
      </w:tr>
      <w:tr w:rsidR="008F1D50" w14:paraId="0108E0EB" w14:textId="77777777">
        <w:tc>
          <w:tcPr>
            <w:tcW w:w="1926" w:type="dxa"/>
          </w:tcPr>
          <w:p w14:paraId="42DB4A8B" w14:textId="77777777" w:rsidR="008F1D50" w:rsidRDefault="008B6D06">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71C783BF" w14:textId="77777777" w:rsidR="008F1D50" w:rsidRDefault="008B6D06">
            <w:pPr>
              <w:rPr>
                <w:rFonts w:eastAsia="宋体"/>
                <w:lang w:val="en-US" w:eastAsia="zh-CN"/>
              </w:rPr>
            </w:pPr>
            <w:r>
              <w:rPr>
                <w:rFonts w:eastAsia="宋体"/>
                <w:lang w:val="en-US" w:eastAsia="zh-CN"/>
              </w:rPr>
              <w:t xml:space="preserve">No </w:t>
            </w:r>
          </w:p>
        </w:tc>
        <w:tc>
          <w:tcPr>
            <w:tcW w:w="5667" w:type="dxa"/>
          </w:tcPr>
          <w:p w14:paraId="0E161AA5" w14:textId="77777777" w:rsidR="008F1D50" w:rsidRDefault="008B6D06">
            <w:pPr>
              <w:rPr>
                <w:rFonts w:eastAsia="宋体"/>
                <w:lang w:val="en-US" w:eastAsia="zh-CN"/>
              </w:rPr>
            </w:pPr>
            <w:r>
              <w:rPr>
                <w:rFonts w:eastAsia="宋体"/>
                <w:lang w:val="en-US" w:eastAsia="zh-CN"/>
              </w:rPr>
              <w:t xml:space="preserve">It can be </w:t>
            </w:r>
            <w:proofErr w:type="spellStart"/>
            <w:r>
              <w:rPr>
                <w:rFonts w:eastAsia="宋体"/>
                <w:lang w:val="en-US" w:eastAsia="zh-CN"/>
              </w:rPr>
              <w:t>considerd</w:t>
            </w:r>
            <w:proofErr w:type="spellEnd"/>
            <w:r>
              <w:rPr>
                <w:rFonts w:eastAsia="宋体"/>
                <w:lang w:val="en-US" w:eastAsia="zh-CN"/>
              </w:rPr>
              <w:t xml:space="preserve"> as same case as “</w:t>
            </w:r>
            <w:r>
              <w:rPr>
                <w:bCs/>
              </w:rPr>
              <w:t>Single-Rx/Single-Tx”.</w:t>
            </w:r>
          </w:p>
        </w:tc>
      </w:tr>
      <w:tr w:rsidR="008F1D50" w14:paraId="6C71E276" w14:textId="77777777">
        <w:tc>
          <w:tcPr>
            <w:tcW w:w="1926" w:type="dxa"/>
          </w:tcPr>
          <w:p w14:paraId="4CA95AF5" w14:textId="77777777" w:rsidR="008F1D50" w:rsidRDefault="008B6D06">
            <w:pPr>
              <w:rPr>
                <w:rFonts w:eastAsia="宋体"/>
                <w:lang w:val="en-US" w:eastAsia="zh-CN"/>
              </w:rPr>
            </w:pPr>
            <w:r>
              <w:rPr>
                <w:rFonts w:eastAsia="宋体" w:hint="eastAsia"/>
                <w:lang w:val="en-US" w:eastAsia="zh-CN"/>
              </w:rPr>
              <w:t>CATT</w:t>
            </w:r>
          </w:p>
        </w:tc>
        <w:tc>
          <w:tcPr>
            <w:tcW w:w="2038" w:type="dxa"/>
          </w:tcPr>
          <w:p w14:paraId="18133CB4" w14:textId="77777777" w:rsidR="008F1D50" w:rsidRDefault="008B6D06">
            <w:pPr>
              <w:rPr>
                <w:rFonts w:eastAsia="宋体"/>
                <w:lang w:val="en-US" w:eastAsia="zh-CN"/>
              </w:rPr>
            </w:pPr>
            <w:r>
              <w:rPr>
                <w:rFonts w:eastAsia="宋体" w:hint="eastAsia"/>
                <w:lang w:val="en-US" w:eastAsia="zh-CN"/>
              </w:rPr>
              <w:t>No</w:t>
            </w:r>
          </w:p>
        </w:tc>
        <w:tc>
          <w:tcPr>
            <w:tcW w:w="5667" w:type="dxa"/>
          </w:tcPr>
          <w:p w14:paraId="350C8036" w14:textId="77777777" w:rsidR="008F1D50" w:rsidRDefault="008B6D06">
            <w:pPr>
              <w:rPr>
                <w:rFonts w:eastAsia="宋体"/>
                <w:lang w:val="en-US" w:eastAsia="zh-CN"/>
              </w:rPr>
            </w:pPr>
            <w:r>
              <w:rPr>
                <w:rFonts w:eastAsia="宋体" w:hint="eastAsia"/>
                <w:lang w:val="en-US" w:eastAsia="zh-CN"/>
              </w:rPr>
              <w:t>K</w:t>
            </w:r>
            <w:r>
              <w:rPr>
                <w:lang w:val="en-US"/>
              </w:rPr>
              <w:t xml:space="preserve">eeping the two RRC connection modes in both network A and network B is out of R17 WID ‎scope. </w:t>
            </w:r>
          </w:p>
          <w:p w14:paraId="3B9F61A6" w14:textId="77777777" w:rsidR="008F1D50" w:rsidRDefault="008B6D06">
            <w:pPr>
              <w:rPr>
                <w:lang w:val="en-US"/>
              </w:rPr>
            </w:pPr>
            <w:r>
              <w:rPr>
                <w:lang w:val="en-US"/>
              </w:rPr>
              <w:t xml:space="preserve">We think to keep the two RRC connection modes in both network A and network B is a valid ‎scenario and requirement in the market. </w:t>
            </w:r>
            <w:r>
              <w:rPr>
                <w:rFonts w:eastAsia="宋体" w:hint="eastAsia"/>
                <w:lang w:val="en-US" w:eastAsia="zh-CN"/>
              </w:rPr>
              <w:t xml:space="preserve">Perhaps </w:t>
            </w:r>
            <w:r>
              <w:rPr>
                <w:lang w:val="en-US"/>
              </w:rPr>
              <w:t xml:space="preserve">we </w:t>
            </w:r>
            <w:r>
              <w:rPr>
                <w:rFonts w:eastAsia="宋体" w:hint="eastAsia"/>
                <w:lang w:val="en-US" w:eastAsia="zh-CN"/>
              </w:rPr>
              <w:t xml:space="preserve">can </w:t>
            </w:r>
            <w:r>
              <w:rPr>
                <w:lang w:val="en-US"/>
              </w:rPr>
              <w:t>discuss whether to add this sub-case 3-2‎ in R17 ‎WID or not in RAN plenary.‎</w:t>
            </w:r>
          </w:p>
        </w:tc>
      </w:tr>
      <w:tr w:rsidR="008F1D50" w14:paraId="2A1398D8" w14:textId="77777777">
        <w:tc>
          <w:tcPr>
            <w:tcW w:w="1926" w:type="dxa"/>
          </w:tcPr>
          <w:p w14:paraId="6809BBCE" w14:textId="77777777" w:rsidR="008F1D50" w:rsidRDefault="008B6D06">
            <w:pPr>
              <w:rPr>
                <w:lang w:val="en-US"/>
              </w:rPr>
            </w:pPr>
            <w:r>
              <w:rPr>
                <w:lang w:val="en-US"/>
              </w:rPr>
              <w:t xml:space="preserve">Google </w:t>
            </w:r>
          </w:p>
        </w:tc>
        <w:tc>
          <w:tcPr>
            <w:tcW w:w="2038" w:type="dxa"/>
          </w:tcPr>
          <w:p w14:paraId="5876C040" w14:textId="77777777" w:rsidR="008F1D50" w:rsidRDefault="008B6D06">
            <w:pPr>
              <w:rPr>
                <w:lang w:val="en-US"/>
              </w:rPr>
            </w:pPr>
            <w:r>
              <w:rPr>
                <w:lang w:val="en-US"/>
              </w:rPr>
              <w:t>No</w:t>
            </w:r>
          </w:p>
        </w:tc>
        <w:tc>
          <w:tcPr>
            <w:tcW w:w="5667" w:type="dxa"/>
          </w:tcPr>
          <w:p w14:paraId="5EBA3F19" w14:textId="77777777" w:rsidR="008F1D50" w:rsidRDefault="008B6D06">
            <w:pPr>
              <w:rPr>
                <w:lang w:val="en-US"/>
              </w:rPr>
            </w:pPr>
            <w:r>
              <w:rPr>
                <w:lang w:val="en-US"/>
              </w:rPr>
              <w:t xml:space="preserve">We agree with CATT that this scenario is out of scope of the WID. </w:t>
            </w:r>
          </w:p>
        </w:tc>
      </w:tr>
      <w:tr w:rsidR="008F1D50" w14:paraId="631D2ACD" w14:textId="77777777">
        <w:tc>
          <w:tcPr>
            <w:tcW w:w="1926" w:type="dxa"/>
          </w:tcPr>
          <w:p w14:paraId="4CDB6C7C" w14:textId="77777777" w:rsidR="008F1D50" w:rsidRDefault="008B6D06">
            <w:pPr>
              <w:rPr>
                <w:lang w:val="en-US"/>
              </w:rPr>
            </w:pPr>
            <w:r>
              <w:rPr>
                <w:rFonts w:eastAsia="宋体" w:hint="eastAsia"/>
                <w:lang w:val="en-US" w:eastAsia="zh-CN"/>
              </w:rPr>
              <w:t>China Telecom</w:t>
            </w:r>
          </w:p>
        </w:tc>
        <w:tc>
          <w:tcPr>
            <w:tcW w:w="2038" w:type="dxa"/>
          </w:tcPr>
          <w:p w14:paraId="18DDBEF8" w14:textId="77777777" w:rsidR="008F1D50" w:rsidRDefault="008B6D06">
            <w:pPr>
              <w:rPr>
                <w:lang w:val="en-US"/>
              </w:rPr>
            </w:pPr>
            <w:r>
              <w:rPr>
                <w:rFonts w:eastAsia="宋体" w:hint="eastAsia"/>
                <w:lang w:val="en-US" w:eastAsia="zh-CN"/>
              </w:rPr>
              <w:t>Yes</w:t>
            </w:r>
          </w:p>
        </w:tc>
        <w:tc>
          <w:tcPr>
            <w:tcW w:w="5667" w:type="dxa"/>
          </w:tcPr>
          <w:p w14:paraId="0DF3F57B" w14:textId="77777777" w:rsidR="008F1D50" w:rsidRDefault="008B6D06">
            <w:pPr>
              <w:rPr>
                <w:rFonts w:eastAsia="宋体"/>
                <w:lang w:val="en-US" w:eastAsia="zh-CN"/>
              </w:rPr>
            </w:pPr>
            <w:r>
              <w:rPr>
                <w:rFonts w:eastAsia="宋体"/>
                <w:bCs/>
                <w:lang w:val="en-US" w:eastAsia="zh-CN"/>
              </w:rPr>
              <w:t>For</w:t>
            </w:r>
            <w:r>
              <w:rPr>
                <w:rFonts w:eastAsia="宋体"/>
                <w:lang w:val="en-US" w:eastAsia="zh-CN"/>
              </w:rPr>
              <w:t xml:space="preserve"> </w:t>
            </w:r>
            <w:r>
              <w:rPr>
                <w:rFonts w:eastAsia="宋体" w:hint="eastAsia"/>
                <w:lang w:val="en-US" w:eastAsia="zh-CN"/>
              </w:rPr>
              <w:t>UE</w:t>
            </w:r>
            <w:r>
              <w:rPr>
                <w:rFonts w:eastAsia="宋体"/>
                <w:lang w:val="en-US" w:eastAsia="zh-CN"/>
              </w:rPr>
              <w:t xml:space="preserve"> which is </w:t>
            </w:r>
            <w:proofErr w:type="spellStart"/>
            <w:r>
              <w:rPr>
                <w:rFonts w:eastAsia="宋体"/>
                <w:lang w:val="en-US" w:eastAsia="zh-CN"/>
              </w:rPr>
              <w:t>capble</w:t>
            </w:r>
            <w:proofErr w:type="spellEnd"/>
            <w:r>
              <w:rPr>
                <w:rFonts w:eastAsia="宋体"/>
                <w:lang w:val="en-US" w:eastAsia="zh-CN"/>
              </w:rPr>
              <w:t xml:space="preserve"> of sharing dual Rx chains and utilizing single Tx chain in TDM, this sub case is valid. </w:t>
            </w:r>
          </w:p>
        </w:tc>
      </w:tr>
      <w:tr w:rsidR="008F1D50" w14:paraId="39FC31AE" w14:textId="77777777">
        <w:tc>
          <w:tcPr>
            <w:tcW w:w="1926" w:type="dxa"/>
          </w:tcPr>
          <w:p w14:paraId="70FFE05F" w14:textId="77777777" w:rsidR="008F1D50" w:rsidRDefault="008B6D06">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234F9DEA" w14:textId="77777777" w:rsidR="008F1D50" w:rsidRDefault="008B6D06">
            <w:pPr>
              <w:rPr>
                <w:rFonts w:eastAsia="宋体"/>
                <w:lang w:val="en-US" w:eastAsia="zh-CN"/>
              </w:rPr>
            </w:pPr>
            <w:r>
              <w:rPr>
                <w:rFonts w:eastAsia="宋体" w:hint="eastAsia"/>
                <w:lang w:val="en-US" w:eastAsia="zh-CN"/>
              </w:rPr>
              <w:t>N</w:t>
            </w:r>
            <w:r>
              <w:rPr>
                <w:rFonts w:eastAsia="宋体"/>
                <w:lang w:val="en-US" w:eastAsia="zh-CN"/>
              </w:rPr>
              <w:t>o</w:t>
            </w:r>
          </w:p>
        </w:tc>
        <w:tc>
          <w:tcPr>
            <w:tcW w:w="5667" w:type="dxa"/>
          </w:tcPr>
          <w:p w14:paraId="4069E829" w14:textId="77777777" w:rsidR="008F1D50" w:rsidRDefault="008B6D06">
            <w:pPr>
              <w:rPr>
                <w:rFonts w:eastAsia="宋体"/>
                <w:lang w:val="en-US" w:eastAsia="zh-CN"/>
              </w:rPr>
            </w:pPr>
            <w:r>
              <w:rPr>
                <w:rFonts w:eastAsia="宋体"/>
                <w:lang w:val="en-US" w:eastAsia="zh-CN"/>
              </w:rPr>
              <w:t>W</w:t>
            </w:r>
            <w:r>
              <w:rPr>
                <w:rFonts w:eastAsia="宋体" w:hint="eastAsia"/>
                <w:lang w:val="en-US" w:eastAsia="zh-CN"/>
              </w:rPr>
              <w:t>e</w:t>
            </w:r>
            <w:r>
              <w:rPr>
                <w:rFonts w:eastAsia="宋体"/>
                <w:lang w:val="en-US" w:eastAsia="zh-CN"/>
              </w:rPr>
              <w:t xml:space="preserve"> agree with CATT that UE in RRC Connected state in both SIM networks is out of the scope of the WID.</w:t>
            </w:r>
          </w:p>
        </w:tc>
      </w:tr>
      <w:tr w:rsidR="008F1D50" w14:paraId="06B34B80" w14:textId="77777777">
        <w:tc>
          <w:tcPr>
            <w:tcW w:w="1926" w:type="dxa"/>
          </w:tcPr>
          <w:p w14:paraId="1B0AB050" w14:textId="77777777" w:rsidR="008F1D50" w:rsidRDefault="008B6D06">
            <w:pPr>
              <w:rPr>
                <w:lang w:val="en-US"/>
              </w:rPr>
            </w:pPr>
            <w:r>
              <w:rPr>
                <w:lang w:val="en-US"/>
              </w:rPr>
              <w:t xml:space="preserve">Lenovo, </w:t>
            </w:r>
            <w:proofErr w:type="spellStart"/>
            <w:r>
              <w:rPr>
                <w:lang w:val="en-US"/>
              </w:rPr>
              <w:t>MotM</w:t>
            </w:r>
            <w:proofErr w:type="spellEnd"/>
          </w:p>
        </w:tc>
        <w:tc>
          <w:tcPr>
            <w:tcW w:w="2038" w:type="dxa"/>
          </w:tcPr>
          <w:p w14:paraId="041AA736" w14:textId="77777777" w:rsidR="008F1D50" w:rsidRDefault="008B6D06">
            <w:pPr>
              <w:rPr>
                <w:lang w:val="en-US"/>
              </w:rPr>
            </w:pPr>
            <w:r>
              <w:rPr>
                <w:lang w:val="en-US"/>
              </w:rPr>
              <w:t>No</w:t>
            </w:r>
          </w:p>
        </w:tc>
        <w:tc>
          <w:tcPr>
            <w:tcW w:w="5667" w:type="dxa"/>
          </w:tcPr>
          <w:p w14:paraId="0D8D744C" w14:textId="77777777" w:rsidR="008F1D50" w:rsidRDefault="008B6D06">
            <w:pPr>
              <w:rPr>
                <w:lang w:val="en-US"/>
              </w:rPr>
            </w:pPr>
            <w:r>
              <w:rPr>
                <w:lang w:val="en-US"/>
              </w:rPr>
              <w:t>To do QoS justice to data connections in both network UE should have 2 Rx as well as 2 Tx – which is clearly not in the scope in [1].</w:t>
            </w:r>
          </w:p>
        </w:tc>
      </w:tr>
      <w:tr w:rsidR="008F1D50" w14:paraId="5EC5A378" w14:textId="77777777">
        <w:tc>
          <w:tcPr>
            <w:tcW w:w="1926" w:type="dxa"/>
          </w:tcPr>
          <w:p w14:paraId="27641058" w14:textId="77777777" w:rsidR="008F1D50" w:rsidRDefault="008B6D06">
            <w:pPr>
              <w:rPr>
                <w:rFonts w:eastAsia="宋体"/>
                <w:lang w:val="en-US" w:eastAsia="zh-CN"/>
              </w:rPr>
            </w:pPr>
            <w:r>
              <w:rPr>
                <w:rFonts w:eastAsia="宋体" w:hint="eastAsia"/>
                <w:lang w:val="en-US" w:eastAsia="zh-CN"/>
              </w:rPr>
              <w:t>ZTE</w:t>
            </w:r>
          </w:p>
        </w:tc>
        <w:tc>
          <w:tcPr>
            <w:tcW w:w="2038" w:type="dxa"/>
          </w:tcPr>
          <w:p w14:paraId="44D3C534" w14:textId="77777777" w:rsidR="008F1D50" w:rsidRDefault="008B6D06">
            <w:pPr>
              <w:rPr>
                <w:rFonts w:eastAsia="宋体"/>
                <w:lang w:val="en-US" w:eastAsia="zh-CN"/>
              </w:rPr>
            </w:pPr>
            <w:r>
              <w:rPr>
                <w:rFonts w:eastAsia="宋体" w:hint="eastAsia"/>
                <w:lang w:val="en-US" w:eastAsia="zh-CN"/>
              </w:rPr>
              <w:t>FFS</w:t>
            </w:r>
          </w:p>
        </w:tc>
        <w:tc>
          <w:tcPr>
            <w:tcW w:w="5667" w:type="dxa"/>
          </w:tcPr>
          <w:p w14:paraId="0B412F70" w14:textId="77777777" w:rsidR="008F1D50" w:rsidRDefault="008B6D06">
            <w:pPr>
              <w:rPr>
                <w:rFonts w:eastAsia="宋体"/>
                <w:lang w:val="en-US" w:eastAsia="zh-CN"/>
              </w:rPr>
            </w:pPr>
            <w:r>
              <w:rPr>
                <w:rFonts w:eastAsia="宋体" w:hint="eastAsia"/>
                <w:lang w:val="en-US" w:eastAsia="zh-CN"/>
              </w:rPr>
              <w:t>Similar as above, it can be discussed with the second priority.</w:t>
            </w:r>
          </w:p>
        </w:tc>
      </w:tr>
      <w:tr w:rsidR="008F1D50" w14:paraId="6ABC130F" w14:textId="77777777">
        <w:tc>
          <w:tcPr>
            <w:tcW w:w="1926" w:type="dxa"/>
          </w:tcPr>
          <w:p w14:paraId="5F1D0CE1" w14:textId="77777777" w:rsidR="008F1D50" w:rsidRDefault="008B6D06">
            <w:pPr>
              <w:rPr>
                <w:rFonts w:eastAsia="宋体"/>
                <w:lang w:val="en-US" w:eastAsia="zh-CN"/>
              </w:rPr>
            </w:pPr>
            <w:r>
              <w:rPr>
                <w:rFonts w:eastAsia="宋体"/>
                <w:lang w:val="en-US" w:eastAsia="zh-CN"/>
              </w:rPr>
              <w:t>Charter Communications</w:t>
            </w:r>
          </w:p>
        </w:tc>
        <w:tc>
          <w:tcPr>
            <w:tcW w:w="2038" w:type="dxa"/>
          </w:tcPr>
          <w:p w14:paraId="78840F38" w14:textId="77777777" w:rsidR="008F1D50" w:rsidRDefault="008B6D06">
            <w:pPr>
              <w:rPr>
                <w:rFonts w:eastAsia="宋体"/>
                <w:lang w:val="en-US" w:eastAsia="zh-CN"/>
              </w:rPr>
            </w:pPr>
            <w:r>
              <w:rPr>
                <w:rFonts w:eastAsia="宋体"/>
                <w:lang w:val="en-US" w:eastAsia="zh-CN"/>
              </w:rPr>
              <w:t>No</w:t>
            </w:r>
          </w:p>
        </w:tc>
        <w:tc>
          <w:tcPr>
            <w:tcW w:w="5667" w:type="dxa"/>
          </w:tcPr>
          <w:p w14:paraId="7D48BE5E" w14:textId="77777777" w:rsidR="008F1D50" w:rsidRDefault="008B6D06">
            <w:pPr>
              <w:rPr>
                <w:rFonts w:eastAsia="宋体"/>
                <w:lang w:val="en-US" w:eastAsia="zh-CN"/>
              </w:rPr>
            </w:pPr>
            <w:r>
              <w:rPr>
                <w:rFonts w:eastAsia="宋体"/>
                <w:lang w:val="en-US" w:eastAsia="zh-CN"/>
              </w:rPr>
              <w:t xml:space="preserve">Agree with previous views; this is out of the scope of the WID. </w:t>
            </w:r>
          </w:p>
        </w:tc>
      </w:tr>
      <w:tr w:rsidR="008F1D50" w14:paraId="6698BB4B" w14:textId="77777777">
        <w:tc>
          <w:tcPr>
            <w:tcW w:w="1926" w:type="dxa"/>
          </w:tcPr>
          <w:p w14:paraId="4C340A7A" w14:textId="77777777" w:rsidR="008F1D50" w:rsidRDefault="008B6D06">
            <w:pPr>
              <w:rPr>
                <w:rFonts w:eastAsia="宋体"/>
                <w:lang w:val="en-US" w:eastAsia="zh-CN"/>
              </w:rPr>
            </w:pPr>
            <w:r>
              <w:rPr>
                <w:rFonts w:eastAsia="宋体" w:hint="eastAsia"/>
                <w:lang w:val="en-US" w:eastAsia="zh-CN"/>
              </w:rPr>
              <w:t>v</w:t>
            </w:r>
            <w:r>
              <w:rPr>
                <w:rFonts w:eastAsia="宋体"/>
                <w:lang w:val="en-US" w:eastAsia="zh-CN"/>
              </w:rPr>
              <w:t>ivo</w:t>
            </w:r>
          </w:p>
        </w:tc>
        <w:tc>
          <w:tcPr>
            <w:tcW w:w="2038" w:type="dxa"/>
          </w:tcPr>
          <w:p w14:paraId="0382D6F8" w14:textId="77777777" w:rsidR="008F1D50" w:rsidRDefault="008B6D06">
            <w:pPr>
              <w:rPr>
                <w:rFonts w:eastAsia="宋体"/>
                <w:lang w:val="en-US" w:eastAsia="zh-CN"/>
              </w:rPr>
            </w:pPr>
            <w:r>
              <w:rPr>
                <w:rFonts w:eastAsia="宋体"/>
                <w:lang w:val="en-US" w:eastAsia="zh-CN"/>
              </w:rPr>
              <w:t>low priority, if only have time.</w:t>
            </w:r>
          </w:p>
        </w:tc>
        <w:tc>
          <w:tcPr>
            <w:tcW w:w="5667" w:type="dxa"/>
          </w:tcPr>
          <w:p w14:paraId="4D7DAA1B" w14:textId="77777777" w:rsidR="008F1D50" w:rsidRDefault="008B6D06">
            <w:pPr>
              <w:rPr>
                <w:rFonts w:eastAsia="宋体"/>
                <w:lang w:val="en-US" w:eastAsia="zh-CN"/>
              </w:rPr>
            </w:pPr>
            <w:r>
              <w:rPr>
                <w:rFonts w:eastAsia="宋体"/>
                <w:lang w:val="en-US" w:eastAsia="zh-CN"/>
              </w:rPr>
              <w:t xml:space="preserve">We think that the sub-case 3-2 is indeed in the scope of existing </w:t>
            </w:r>
            <w:proofErr w:type="gramStart"/>
            <w:r>
              <w:rPr>
                <w:rFonts w:eastAsia="宋体"/>
                <w:lang w:val="en-US" w:eastAsia="zh-CN"/>
              </w:rPr>
              <w:t>WID,  because</w:t>
            </w:r>
            <w:proofErr w:type="gramEnd"/>
            <w:r>
              <w:rPr>
                <w:rFonts w:eastAsia="宋体"/>
                <w:lang w:val="en-US" w:eastAsia="zh-CN"/>
              </w:rPr>
              <w:t xml:space="preserve"> the existing WID does not restrict RRC state for both SIMs.</w:t>
            </w:r>
          </w:p>
          <w:p w14:paraId="68F3A89F" w14:textId="77777777" w:rsidR="008F1D50" w:rsidRDefault="008B6D06">
            <w:pPr>
              <w:rPr>
                <w:rFonts w:eastAsia="宋体"/>
                <w:lang w:val="en-US" w:eastAsia="zh-CN"/>
              </w:rPr>
            </w:pPr>
            <w:proofErr w:type="gramStart"/>
            <w:r>
              <w:rPr>
                <w:rFonts w:eastAsia="宋体"/>
                <w:lang w:val="en-US" w:eastAsia="zh-CN"/>
              </w:rPr>
              <w:t>However</w:t>
            </w:r>
            <w:proofErr w:type="gramEnd"/>
            <w:r>
              <w:rPr>
                <w:rFonts w:eastAsia="宋体"/>
                <w:lang w:val="en-US" w:eastAsia="zh-CN"/>
              </w:rPr>
              <w:t xml:space="preserve"> keeping two RRC connection for </w:t>
            </w:r>
            <w:r>
              <w:t>Dual-Rx /Single-Tx UE</w:t>
            </w:r>
            <w:r>
              <w:rPr>
                <w:rFonts w:eastAsia="宋体"/>
                <w:lang w:val="en-US" w:eastAsia="zh-CN"/>
              </w:rPr>
              <w:t xml:space="preserve"> on both NW A and NW B</w:t>
            </w:r>
            <w:r>
              <w:rPr>
                <w:rFonts w:eastAsia="宋体" w:hint="eastAsia"/>
                <w:lang w:val="en-US" w:eastAsia="zh-CN"/>
              </w:rPr>
              <w:t>,</w:t>
            </w:r>
            <w:r>
              <w:rPr>
                <w:rFonts w:eastAsia="宋体"/>
                <w:lang w:val="en-US" w:eastAsia="zh-CN"/>
              </w:rPr>
              <w:t xml:space="preserve"> </w:t>
            </w:r>
            <w:r>
              <w:rPr>
                <w:rFonts w:eastAsia="宋体" w:hint="eastAsia"/>
                <w:lang w:val="en-US" w:eastAsia="zh-CN"/>
              </w:rPr>
              <w:t>t</w:t>
            </w:r>
            <w:r>
              <w:rPr>
                <w:rFonts w:eastAsia="宋体"/>
                <w:lang w:val="en-US" w:eastAsia="zh-CN"/>
              </w:rPr>
              <w:t>he solution for Dual-</w:t>
            </w:r>
            <w:r>
              <w:rPr>
                <w:rFonts w:eastAsia="宋体" w:hint="eastAsia"/>
                <w:lang w:val="en-US" w:eastAsia="zh-CN"/>
              </w:rPr>
              <w:t>Rx</w:t>
            </w:r>
            <w:r>
              <w:rPr>
                <w:rFonts w:eastAsia="宋体"/>
                <w:lang w:val="en-US" w:eastAsia="zh-CN"/>
              </w:rPr>
              <w:t xml:space="preserve">/Single-Tx UE may rely on not only Rx capability coordination with NW A, </w:t>
            </w:r>
            <w:r>
              <w:rPr>
                <w:rFonts w:eastAsia="宋体" w:hint="eastAsia"/>
                <w:lang w:val="en-US" w:eastAsia="zh-CN"/>
              </w:rPr>
              <w:t xml:space="preserve">but </w:t>
            </w:r>
            <w:r>
              <w:rPr>
                <w:rFonts w:eastAsia="宋体"/>
                <w:lang w:val="en-US" w:eastAsia="zh-CN"/>
              </w:rPr>
              <w:t>also TDM transmission by UE itself. We p</w:t>
            </w:r>
            <w:r>
              <w:rPr>
                <w:rFonts w:eastAsia="宋体" w:hint="eastAsia"/>
                <w:lang w:val="en-US" w:eastAsia="zh-CN"/>
              </w:rPr>
              <w:t>r</w:t>
            </w:r>
            <w:r>
              <w:rPr>
                <w:rFonts w:eastAsia="宋体"/>
                <w:lang w:val="en-US" w:eastAsia="zh-CN"/>
              </w:rPr>
              <w:t xml:space="preserve">efer discussing the TDM transmission </w:t>
            </w:r>
            <w:r>
              <w:rPr>
                <w:rFonts w:eastAsia="宋体" w:hint="eastAsia"/>
                <w:lang w:val="en-US" w:eastAsia="zh-CN"/>
              </w:rPr>
              <w:t>with low priority</w:t>
            </w:r>
            <w:r>
              <w:rPr>
                <w:rFonts w:eastAsia="宋体"/>
                <w:lang w:val="en-US" w:eastAsia="zh-CN"/>
              </w:rPr>
              <w:t xml:space="preserve">. </w:t>
            </w:r>
          </w:p>
        </w:tc>
      </w:tr>
      <w:tr w:rsidR="008F1D50" w14:paraId="3C117778" w14:textId="77777777">
        <w:tc>
          <w:tcPr>
            <w:tcW w:w="1926" w:type="dxa"/>
          </w:tcPr>
          <w:p w14:paraId="0C561CCB" w14:textId="77777777" w:rsidR="008F1D50" w:rsidRDefault="008B6D06">
            <w:pPr>
              <w:rPr>
                <w:rFonts w:eastAsia="宋体"/>
                <w:lang w:val="en-US" w:eastAsia="zh-CN"/>
              </w:rPr>
            </w:pPr>
            <w:r>
              <w:rPr>
                <w:rFonts w:eastAsia="宋体"/>
                <w:lang w:val="en-US" w:eastAsia="zh-CN"/>
              </w:rPr>
              <w:t>Ericsson</w:t>
            </w:r>
          </w:p>
        </w:tc>
        <w:tc>
          <w:tcPr>
            <w:tcW w:w="2038" w:type="dxa"/>
          </w:tcPr>
          <w:p w14:paraId="5E9B447A" w14:textId="77777777" w:rsidR="008F1D50" w:rsidRDefault="008B6D06">
            <w:pPr>
              <w:rPr>
                <w:rFonts w:eastAsia="宋体"/>
                <w:lang w:val="en-US" w:eastAsia="zh-CN"/>
              </w:rPr>
            </w:pPr>
            <w:r>
              <w:rPr>
                <w:rFonts w:eastAsia="宋体"/>
                <w:lang w:val="en-US" w:eastAsia="zh-CN"/>
              </w:rPr>
              <w:t>No</w:t>
            </w:r>
          </w:p>
        </w:tc>
        <w:tc>
          <w:tcPr>
            <w:tcW w:w="5667" w:type="dxa"/>
          </w:tcPr>
          <w:p w14:paraId="059EE706" w14:textId="77777777" w:rsidR="008F1D50" w:rsidRDefault="008B6D06">
            <w:pPr>
              <w:rPr>
                <w:rFonts w:eastAsia="宋体"/>
                <w:lang w:val="en-US" w:eastAsia="zh-CN"/>
              </w:rPr>
            </w:pPr>
            <w:r>
              <w:rPr>
                <w:rFonts w:eastAsia="宋体"/>
                <w:lang w:val="en-US" w:eastAsia="zh-CN"/>
              </w:rPr>
              <w:t>We think this brings unnecessary complexity, ultimately if the UE has only one Tx there may be anyway degradation even if we consider TDM transmission.</w:t>
            </w:r>
          </w:p>
        </w:tc>
      </w:tr>
      <w:tr w:rsidR="008F1D50" w14:paraId="516D22E9" w14:textId="77777777">
        <w:tc>
          <w:tcPr>
            <w:tcW w:w="1926" w:type="dxa"/>
          </w:tcPr>
          <w:p w14:paraId="05210978" w14:textId="77777777" w:rsidR="008F1D50" w:rsidRDefault="008B6D06">
            <w:pPr>
              <w:rPr>
                <w:rFonts w:eastAsia="宋体"/>
                <w:lang w:val="en-US" w:eastAsia="zh-CN"/>
              </w:rPr>
            </w:pPr>
            <w:r>
              <w:rPr>
                <w:lang w:val="en-US"/>
              </w:rPr>
              <w:t>Nokia</w:t>
            </w:r>
          </w:p>
        </w:tc>
        <w:tc>
          <w:tcPr>
            <w:tcW w:w="2038" w:type="dxa"/>
          </w:tcPr>
          <w:p w14:paraId="5F74F006" w14:textId="77777777" w:rsidR="008F1D50" w:rsidRDefault="008B6D06">
            <w:pPr>
              <w:rPr>
                <w:rFonts w:eastAsia="宋体"/>
                <w:lang w:val="en-US" w:eastAsia="zh-CN"/>
              </w:rPr>
            </w:pPr>
            <w:proofErr w:type="gramStart"/>
            <w:r>
              <w:rPr>
                <w:lang w:val="en-US"/>
              </w:rPr>
              <w:t>Yes</w:t>
            </w:r>
            <w:proofErr w:type="gramEnd"/>
            <w:r>
              <w:rPr>
                <w:lang w:val="en-US"/>
              </w:rPr>
              <w:t xml:space="preserve"> with restricted scope</w:t>
            </w:r>
          </w:p>
        </w:tc>
        <w:tc>
          <w:tcPr>
            <w:tcW w:w="5667" w:type="dxa"/>
          </w:tcPr>
          <w:p w14:paraId="2428EF32" w14:textId="77777777" w:rsidR="008F1D50" w:rsidRDefault="008B6D06">
            <w:pPr>
              <w:rPr>
                <w:rFonts w:eastAsia="宋体"/>
                <w:lang w:val="en-US" w:eastAsia="zh-CN"/>
              </w:rPr>
            </w:pPr>
            <w:r>
              <w:rPr>
                <w:lang w:val="en-US"/>
              </w:rPr>
              <w:t xml:space="preserve">We think, if the solutions developed for scenario 1 and scenario 2 can be extended with minimum effects. At least for the light </w:t>
            </w:r>
            <w:proofErr w:type="spellStart"/>
            <w:r>
              <w:rPr>
                <w:lang w:val="en-US"/>
              </w:rPr>
              <w:t>signalling</w:t>
            </w:r>
            <w:proofErr w:type="spellEnd"/>
            <w:r>
              <w:rPr>
                <w:lang w:val="en-US"/>
              </w:rPr>
              <w:t xml:space="preserve"> case, the UE behavior should be of reduced capability instead of complete gaps. It should be noted that this is only related to RX capability switching and no TX switching pattern or other TX related changes.</w:t>
            </w:r>
          </w:p>
        </w:tc>
      </w:tr>
      <w:tr w:rsidR="008F1D50" w14:paraId="3386F5AA" w14:textId="77777777">
        <w:tc>
          <w:tcPr>
            <w:tcW w:w="1926" w:type="dxa"/>
          </w:tcPr>
          <w:p w14:paraId="62E12500" w14:textId="77777777" w:rsidR="008F1D50" w:rsidRDefault="008B6D06">
            <w:pPr>
              <w:rPr>
                <w:lang w:val="en-US"/>
              </w:rPr>
            </w:pPr>
            <w:r>
              <w:rPr>
                <w:lang w:val="en-US"/>
              </w:rPr>
              <w:t>Apple</w:t>
            </w:r>
          </w:p>
        </w:tc>
        <w:tc>
          <w:tcPr>
            <w:tcW w:w="2038" w:type="dxa"/>
          </w:tcPr>
          <w:p w14:paraId="72556177" w14:textId="77777777" w:rsidR="008F1D50" w:rsidRDefault="008B6D06">
            <w:pPr>
              <w:rPr>
                <w:lang w:val="en-US"/>
              </w:rPr>
            </w:pPr>
            <w:r>
              <w:rPr>
                <w:lang w:val="en-US"/>
              </w:rPr>
              <w:t>No</w:t>
            </w:r>
          </w:p>
        </w:tc>
        <w:tc>
          <w:tcPr>
            <w:tcW w:w="5667" w:type="dxa"/>
          </w:tcPr>
          <w:p w14:paraId="508904B8" w14:textId="77777777" w:rsidR="008F1D50" w:rsidRDefault="008B6D06">
            <w:pPr>
              <w:rPr>
                <w:lang w:val="en-US"/>
              </w:rPr>
            </w:pPr>
            <w:r>
              <w:rPr>
                <w:lang w:val="en-US"/>
              </w:rPr>
              <w:t xml:space="preserve">Both SIM instances in CONNECTED mode with single shared Tx is not part of the WID scope. This would impose additional high complexity requirement on the UE. </w:t>
            </w:r>
          </w:p>
        </w:tc>
      </w:tr>
      <w:tr w:rsidR="008F1D50" w14:paraId="0B23B5E4" w14:textId="77777777">
        <w:tc>
          <w:tcPr>
            <w:tcW w:w="1926" w:type="dxa"/>
          </w:tcPr>
          <w:p w14:paraId="5B8B4709" w14:textId="77777777" w:rsidR="008F1D50" w:rsidRDefault="008B6D06">
            <w:pPr>
              <w:rPr>
                <w:lang w:val="en-US"/>
              </w:rPr>
            </w:pPr>
            <w:r>
              <w:rPr>
                <w:lang w:val="en-US"/>
              </w:rPr>
              <w:t>Huawei/</w:t>
            </w:r>
            <w:proofErr w:type="spellStart"/>
            <w:r>
              <w:rPr>
                <w:lang w:val="en-US"/>
              </w:rPr>
              <w:t>HiSilicon</w:t>
            </w:r>
            <w:proofErr w:type="spellEnd"/>
          </w:p>
        </w:tc>
        <w:tc>
          <w:tcPr>
            <w:tcW w:w="2038" w:type="dxa"/>
          </w:tcPr>
          <w:p w14:paraId="0930FAAA" w14:textId="77777777" w:rsidR="008F1D50" w:rsidRDefault="008B6D06">
            <w:pPr>
              <w:rPr>
                <w:lang w:val="en-US"/>
              </w:rPr>
            </w:pPr>
            <w:r>
              <w:rPr>
                <w:lang w:val="en-US"/>
              </w:rPr>
              <w:t>No</w:t>
            </w:r>
          </w:p>
        </w:tc>
        <w:tc>
          <w:tcPr>
            <w:tcW w:w="5667" w:type="dxa"/>
          </w:tcPr>
          <w:p w14:paraId="370D0FCB" w14:textId="77777777" w:rsidR="008F1D50" w:rsidRDefault="008B6D06">
            <w:pPr>
              <w:rPr>
                <w:lang w:val="en-US"/>
              </w:rPr>
            </w:pPr>
            <w:r>
              <w:rPr>
                <w:lang w:val="en-US"/>
              </w:rPr>
              <w:t>We share CATT’s view that the scenario of keeping the UE in RRC_CONNECTED state in both NW A and NW B is not in the scope of the WID.</w:t>
            </w:r>
          </w:p>
        </w:tc>
      </w:tr>
      <w:tr w:rsidR="008F1D50" w14:paraId="16E6F1C0" w14:textId="77777777">
        <w:tc>
          <w:tcPr>
            <w:tcW w:w="1926" w:type="dxa"/>
          </w:tcPr>
          <w:p w14:paraId="7405A8D1" w14:textId="77777777" w:rsidR="008F1D50" w:rsidRDefault="008B6D06">
            <w:pPr>
              <w:rPr>
                <w:lang w:val="en-US"/>
              </w:rPr>
            </w:pPr>
            <w:r>
              <w:rPr>
                <w:lang w:val="en-US"/>
              </w:rPr>
              <w:t>Qualcomm</w:t>
            </w:r>
          </w:p>
        </w:tc>
        <w:tc>
          <w:tcPr>
            <w:tcW w:w="2038" w:type="dxa"/>
          </w:tcPr>
          <w:p w14:paraId="182A5496" w14:textId="77777777" w:rsidR="008F1D50" w:rsidRDefault="008B6D06">
            <w:pPr>
              <w:rPr>
                <w:lang w:val="en-US"/>
              </w:rPr>
            </w:pPr>
            <w:r>
              <w:rPr>
                <w:lang w:val="en-US"/>
              </w:rPr>
              <w:t>No</w:t>
            </w:r>
          </w:p>
        </w:tc>
        <w:tc>
          <w:tcPr>
            <w:tcW w:w="5667" w:type="dxa"/>
          </w:tcPr>
          <w:p w14:paraId="2AFBBF4F" w14:textId="77777777" w:rsidR="008F1D50" w:rsidRDefault="008B6D06">
            <w:pPr>
              <w:rPr>
                <w:lang w:val="en-US"/>
              </w:rPr>
            </w:pPr>
            <w:r>
              <w:rPr>
                <w:lang w:val="en-US"/>
              </w:rPr>
              <w:t>It is not in the scope of the WID.</w:t>
            </w:r>
          </w:p>
        </w:tc>
      </w:tr>
      <w:tr w:rsidR="008F1D50" w14:paraId="44BC5CF2" w14:textId="77777777">
        <w:tc>
          <w:tcPr>
            <w:tcW w:w="1926" w:type="dxa"/>
          </w:tcPr>
          <w:p w14:paraId="34D50122" w14:textId="77777777" w:rsidR="008F1D50" w:rsidRDefault="008B6D06">
            <w:pPr>
              <w:rPr>
                <w:lang w:val="en-US" w:eastAsia="ko-KR"/>
              </w:rPr>
            </w:pPr>
            <w:r>
              <w:rPr>
                <w:rFonts w:hint="eastAsia"/>
                <w:lang w:val="en-US" w:eastAsia="ko-KR"/>
              </w:rPr>
              <w:lastRenderedPageBreak/>
              <w:t>Samsung</w:t>
            </w:r>
          </w:p>
        </w:tc>
        <w:tc>
          <w:tcPr>
            <w:tcW w:w="2038" w:type="dxa"/>
          </w:tcPr>
          <w:p w14:paraId="6A993989" w14:textId="77777777" w:rsidR="008F1D50" w:rsidRDefault="008B6D06">
            <w:pPr>
              <w:rPr>
                <w:lang w:val="en-US" w:eastAsia="ko-KR"/>
              </w:rPr>
            </w:pPr>
            <w:r>
              <w:rPr>
                <w:rFonts w:hint="eastAsia"/>
                <w:lang w:val="en-US" w:eastAsia="ko-KR"/>
              </w:rPr>
              <w:t>No</w:t>
            </w:r>
          </w:p>
        </w:tc>
        <w:tc>
          <w:tcPr>
            <w:tcW w:w="5667" w:type="dxa"/>
          </w:tcPr>
          <w:p w14:paraId="134121DA" w14:textId="77777777" w:rsidR="008F1D50" w:rsidRDefault="008B6D06">
            <w:pPr>
              <w:rPr>
                <w:lang w:val="en-US" w:eastAsia="ko-KR"/>
              </w:rPr>
            </w:pPr>
            <w:r>
              <w:rPr>
                <w:rFonts w:hint="eastAsia"/>
                <w:lang w:val="en-US" w:eastAsia="ko-KR"/>
              </w:rPr>
              <w:t xml:space="preserve">We would like to echo other companies' comments that it is obviously out of the scope of the current WID. </w:t>
            </w:r>
          </w:p>
        </w:tc>
      </w:tr>
      <w:tr w:rsidR="008F1D50" w14:paraId="632BA777" w14:textId="77777777">
        <w:tc>
          <w:tcPr>
            <w:tcW w:w="1926" w:type="dxa"/>
          </w:tcPr>
          <w:p w14:paraId="094684F6" w14:textId="77777777" w:rsidR="008F1D50" w:rsidRDefault="008B6D06">
            <w:pPr>
              <w:rPr>
                <w:lang w:val="en-US" w:eastAsia="ko-KR"/>
              </w:rPr>
            </w:pPr>
            <w:r>
              <w:rPr>
                <w:rFonts w:eastAsia="宋体"/>
                <w:lang w:val="en-US" w:eastAsia="zh-CN"/>
              </w:rPr>
              <w:t>Xiaomi</w:t>
            </w:r>
          </w:p>
        </w:tc>
        <w:tc>
          <w:tcPr>
            <w:tcW w:w="2038" w:type="dxa"/>
          </w:tcPr>
          <w:p w14:paraId="71678B0F" w14:textId="77777777" w:rsidR="008F1D50" w:rsidRDefault="008B6D06">
            <w:pPr>
              <w:rPr>
                <w:lang w:val="en-US" w:eastAsia="ko-KR"/>
              </w:rPr>
            </w:pPr>
            <w:r>
              <w:rPr>
                <w:rFonts w:eastAsia="宋体"/>
                <w:lang w:val="en-US" w:eastAsia="zh-CN"/>
              </w:rPr>
              <w:t>No</w:t>
            </w:r>
          </w:p>
        </w:tc>
        <w:tc>
          <w:tcPr>
            <w:tcW w:w="5667" w:type="dxa"/>
          </w:tcPr>
          <w:p w14:paraId="2C4EB968" w14:textId="77777777" w:rsidR="008F1D50" w:rsidRDefault="008B6D06">
            <w:pPr>
              <w:rPr>
                <w:lang w:val="en-US" w:eastAsia="ko-KR"/>
              </w:rPr>
            </w:pPr>
            <w:r>
              <w:rPr>
                <w:rFonts w:eastAsia="宋体"/>
                <w:lang w:val="en-US" w:eastAsia="zh-CN"/>
              </w:rPr>
              <w:t>It’s out of the scope of the WID.</w:t>
            </w:r>
          </w:p>
        </w:tc>
      </w:tr>
      <w:tr w:rsidR="008F1D50" w14:paraId="6D71A587" w14:textId="77777777">
        <w:tc>
          <w:tcPr>
            <w:tcW w:w="1926" w:type="dxa"/>
          </w:tcPr>
          <w:p w14:paraId="1CC47486" w14:textId="77777777" w:rsidR="008F1D50" w:rsidRDefault="008B6D06">
            <w:pPr>
              <w:rPr>
                <w:rFonts w:eastAsia="宋体"/>
                <w:lang w:val="en-US" w:eastAsia="zh-CN"/>
              </w:rPr>
            </w:pPr>
            <w:proofErr w:type="spellStart"/>
            <w:r>
              <w:rPr>
                <w:rFonts w:eastAsia="宋体"/>
                <w:lang w:val="en-US" w:eastAsia="zh-CN"/>
              </w:rPr>
              <w:t>Futurewei</w:t>
            </w:r>
            <w:proofErr w:type="spellEnd"/>
          </w:p>
        </w:tc>
        <w:tc>
          <w:tcPr>
            <w:tcW w:w="2038" w:type="dxa"/>
          </w:tcPr>
          <w:p w14:paraId="37B6E88F" w14:textId="77777777" w:rsidR="008F1D50" w:rsidRDefault="008B6D06">
            <w:pPr>
              <w:rPr>
                <w:rFonts w:eastAsia="宋体"/>
                <w:lang w:val="en-US" w:eastAsia="zh-CN"/>
              </w:rPr>
            </w:pPr>
            <w:r>
              <w:rPr>
                <w:rFonts w:eastAsia="宋体"/>
                <w:lang w:val="en-US" w:eastAsia="zh-CN"/>
              </w:rPr>
              <w:t>FFS</w:t>
            </w:r>
          </w:p>
        </w:tc>
        <w:tc>
          <w:tcPr>
            <w:tcW w:w="5667" w:type="dxa"/>
          </w:tcPr>
          <w:p w14:paraId="7F049268" w14:textId="77777777" w:rsidR="008F1D50" w:rsidRDefault="008B6D06">
            <w:pPr>
              <w:rPr>
                <w:rFonts w:eastAsia="宋体"/>
                <w:lang w:val="en-US" w:eastAsia="zh-CN"/>
              </w:rPr>
            </w:pPr>
            <w:r>
              <w:rPr>
                <w:rFonts w:eastAsia="宋体"/>
                <w:lang w:val="en-US" w:eastAsia="zh-CN"/>
              </w:rPr>
              <w:t>Similar view to ZTE &amp; vivo</w:t>
            </w:r>
          </w:p>
        </w:tc>
      </w:tr>
      <w:tr w:rsidR="008F1D50" w14:paraId="2B074AD5" w14:textId="77777777">
        <w:tc>
          <w:tcPr>
            <w:tcW w:w="1926" w:type="dxa"/>
          </w:tcPr>
          <w:p w14:paraId="3BE80EB9" w14:textId="77777777" w:rsidR="008F1D50" w:rsidRDefault="008B6D06">
            <w:pPr>
              <w:rPr>
                <w:rFonts w:eastAsia="宋体"/>
                <w:lang w:val="en-US" w:eastAsia="zh-CN"/>
              </w:rPr>
            </w:pPr>
            <w:proofErr w:type="spellStart"/>
            <w:r>
              <w:rPr>
                <w:rFonts w:eastAsia="宋体"/>
                <w:lang w:val="en-US" w:eastAsia="zh-CN"/>
              </w:rPr>
              <w:t>Convida</w:t>
            </w:r>
            <w:proofErr w:type="spellEnd"/>
            <w:r>
              <w:rPr>
                <w:rFonts w:eastAsia="宋体"/>
                <w:lang w:val="en-US" w:eastAsia="zh-CN"/>
              </w:rPr>
              <w:t xml:space="preserve"> Wireless</w:t>
            </w:r>
          </w:p>
        </w:tc>
        <w:tc>
          <w:tcPr>
            <w:tcW w:w="2038" w:type="dxa"/>
          </w:tcPr>
          <w:p w14:paraId="5089B196" w14:textId="77777777" w:rsidR="008F1D50" w:rsidRDefault="008B6D06">
            <w:pPr>
              <w:rPr>
                <w:rFonts w:eastAsia="宋体"/>
                <w:lang w:val="en-US" w:eastAsia="zh-CN"/>
              </w:rPr>
            </w:pPr>
            <w:r>
              <w:rPr>
                <w:rFonts w:eastAsia="宋体"/>
                <w:lang w:val="en-US" w:eastAsia="zh-CN"/>
              </w:rPr>
              <w:t>No</w:t>
            </w:r>
          </w:p>
        </w:tc>
        <w:tc>
          <w:tcPr>
            <w:tcW w:w="5667" w:type="dxa"/>
          </w:tcPr>
          <w:p w14:paraId="4D6EB44A" w14:textId="77777777" w:rsidR="008F1D50" w:rsidRDefault="008B6D06">
            <w:pPr>
              <w:rPr>
                <w:rFonts w:eastAsia="宋体"/>
                <w:lang w:val="en-US" w:eastAsia="zh-CN"/>
              </w:rPr>
            </w:pPr>
            <w:r>
              <w:rPr>
                <w:rFonts w:eastAsia="宋体"/>
                <w:lang w:val="en-US" w:eastAsia="zh-CN"/>
              </w:rPr>
              <w:t>Share the same view as CATT</w:t>
            </w:r>
          </w:p>
        </w:tc>
      </w:tr>
      <w:tr w:rsidR="008F1D50" w14:paraId="4F60C0A0" w14:textId="77777777">
        <w:tc>
          <w:tcPr>
            <w:tcW w:w="1926" w:type="dxa"/>
          </w:tcPr>
          <w:p w14:paraId="51CE9FF3" w14:textId="77777777" w:rsidR="008F1D50" w:rsidRDefault="008B6D06">
            <w:pPr>
              <w:rPr>
                <w:rFonts w:eastAsia="宋体"/>
                <w:lang w:val="en-US" w:eastAsia="zh-CN"/>
              </w:rPr>
            </w:pPr>
            <w:r>
              <w:rPr>
                <w:rFonts w:hint="eastAsia"/>
                <w:lang w:val="en-US" w:eastAsia="ko-KR"/>
              </w:rPr>
              <w:t>LG</w:t>
            </w:r>
          </w:p>
        </w:tc>
        <w:tc>
          <w:tcPr>
            <w:tcW w:w="2038" w:type="dxa"/>
          </w:tcPr>
          <w:p w14:paraId="7EDB0D8F" w14:textId="77777777" w:rsidR="008F1D50" w:rsidRDefault="008B6D06">
            <w:pPr>
              <w:rPr>
                <w:rFonts w:eastAsia="宋体"/>
                <w:lang w:val="en-US" w:eastAsia="zh-CN"/>
              </w:rPr>
            </w:pPr>
            <w:r>
              <w:rPr>
                <w:rFonts w:hint="eastAsia"/>
                <w:lang w:val="en-US" w:eastAsia="ko-KR"/>
              </w:rPr>
              <w:t>No</w:t>
            </w:r>
          </w:p>
        </w:tc>
        <w:tc>
          <w:tcPr>
            <w:tcW w:w="5667" w:type="dxa"/>
          </w:tcPr>
          <w:p w14:paraId="34A41073" w14:textId="77777777" w:rsidR="008F1D50" w:rsidRDefault="008B6D06">
            <w:r>
              <w:t>It is not in the scope of the WID that the UE with a single TX perform data transmission and reception in NW A and data transmission and reception in NW B</w:t>
            </w:r>
          </w:p>
          <w:p w14:paraId="1517DC07" w14:textId="77777777" w:rsidR="008F1D50" w:rsidRDefault="008B6D06">
            <w:pPr>
              <w:rPr>
                <w:rFonts w:eastAsia="宋体"/>
                <w:lang w:val="en-US" w:eastAsia="zh-CN"/>
              </w:rPr>
            </w:pPr>
            <w:r>
              <w:t xml:space="preserve">However, we think the scheduling gap may work like this scenario, i.e. </w:t>
            </w:r>
            <w:proofErr w:type="spellStart"/>
            <w:r>
              <w:t>swiching</w:t>
            </w:r>
            <w:proofErr w:type="spellEnd"/>
            <w:r>
              <w:t xml:space="preserve"> SIM operation while maintaining RRC connection. Thus, some points of this scenario can be considered together with the scheduling gap.</w:t>
            </w:r>
          </w:p>
        </w:tc>
      </w:tr>
    </w:tbl>
    <w:p w14:paraId="4DCA89EC" w14:textId="77777777" w:rsidR="008F1D50" w:rsidRDefault="008F1D50">
      <w:pPr>
        <w:jc w:val="both"/>
        <w:rPr>
          <w:lang w:val="en-US"/>
        </w:rPr>
      </w:pPr>
    </w:p>
    <w:p w14:paraId="6E1A0DBB" w14:textId="77777777" w:rsidR="008F1D50" w:rsidRDefault="008B6D06">
      <w:pPr>
        <w:rPr>
          <w:b/>
          <w:lang w:val="en-US"/>
        </w:rPr>
      </w:pPr>
      <w:r>
        <w:rPr>
          <w:b/>
          <w:lang w:val="en-US"/>
        </w:rPr>
        <w:t xml:space="preserve">Summary: </w:t>
      </w:r>
    </w:p>
    <w:p w14:paraId="788DA775" w14:textId="55A65DB2" w:rsidR="008F1D50" w:rsidRDefault="008B6D06">
      <w:pPr>
        <w:rPr>
          <w:rFonts w:eastAsia="宋体"/>
          <w:bCs/>
          <w:lang w:val="en-US" w:eastAsia="zh-CN"/>
        </w:rPr>
      </w:pPr>
      <w:r>
        <w:rPr>
          <w:lang w:val="en-US"/>
        </w:rPr>
        <w:t xml:space="preserve">19 companies expressed their views (14 No; 2 Yes; 3 Others).  </w:t>
      </w:r>
    </w:p>
    <w:p w14:paraId="6D5E1C53" w14:textId="77777777" w:rsidR="008F1D50" w:rsidRDefault="008B6D06" w:rsidP="0018463E">
      <w:pPr>
        <w:pStyle w:val="af1"/>
        <w:spacing w:before="0" w:beforeAutospacing="0" w:after="120" w:afterAutospacing="0"/>
        <w:jc w:val="both"/>
        <w:rPr>
          <w:sz w:val="20"/>
          <w:szCs w:val="20"/>
        </w:rPr>
      </w:pPr>
      <w:r>
        <w:rPr>
          <w:sz w:val="20"/>
          <w:szCs w:val="20"/>
        </w:rPr>
        <w:t xml:space="preserve">Based on the inputs from companies, </w:t>
      </w:r>
      <w:r>
        <w:rPr>
          <w:rFonts w:eastAsia="宋体" w:hint="eastAsia"/>
          <w:sz w:val="20"/>
          <w:szCs w:val="20"/>
          <w:lang w:eastAsia="zh-CN"/>
        </w:rPr>
        <w:t>r</w:t>
      </w:r>
      <w:r>
        <w:rPr>
          <w:sz w:val="20"/>
          <w:szCs w:val="20"/>
        </w:rPr>
        <w:t xml:space="preserve">apporteur suggests to go for majority. </w:t>
      </w:r>
    </w:p>
    <w:p w14:paraId="7834990B" w14:textId="778FE0A8" w:rsidR="008F1D50" w:rsidRDefault="008B6D06" w:rsidP="0018463E">
      <w:pPr>
        <w:pStyle w:val="a9"/>
        <w:spacing w:after="144"/>
        <w:jc w:val="both"/>
        <w:rPr>
          <w:b/>
          <w:bCs/>
        </w:rPr>
      </w:pPr>
      <w:r>
        <w:rPr>
          <w:b/>
          <w:bCs/>
        </w:rPr>
        <w:t>Proposal 2: The Sub-Case 3-2, i.e. Dual-RX/Single-TX UE stays in RRC_CONNECTED mode in NW A while performing reception and transmission in NW B</w:t>
      </w:r>
      <w:r w:rsidR="0018463E">
        <w:rPr>
          <w:b/>
        </w:rPr>
        <w:t>(in RRC_</w:t>
      </w:r>
      <w:r w:rsidR="0018463E">
        <w:rPr>
          <w:b/>
          <w:lang w:eastAsia="zh-CN"/>
        </w:rPr>
        <w:t xml:space="preserve"> CONNECTED or during RRC setup/resume period</w:t>
      </w:r>
      <w:r w:rsidR="0018463E">
        <w:rPr>
          <w:b/>
        </w:rPr>
        <w:t xml:space="preserve"> )</w:t>
      </w:r>
      <w:r>
        <w:rPr>
          <w:b/>
          <w:bCs/>
        </w:rPr>
        <w:t xml:space="preserve">, is not </w:t>
      </w:r>
      <w:r>
        <w:rPr>
          <w:rFonts w:eastAsia="宋体" w:hint="eastAsia"/>
          <w:b/>
          <w:bCs/>
          <w:lang w:val="en-US" w:eastAsia="zh-CN"/>
        </w:rPr>
        <w:t xml:space="preserve">considered </w:t>
      </w:r>
      <w:r>
        <w:rPr>
          <w:b/>
          <w:bCs/>
        </w:rPr>
        <w:t xml:space="preserve">in the WI. </w:t>
      </w:r>
    </w:p>
    <w:p w14:paraId="14E030A3" w14:textId="77777777" w:rsidR="008F1D50" w:rsidRDefault="008F1D50">
      <w:pPr>
        <w:rPr>
          <w:lang w:val="pl-PL"/>
        </w:rPr>
      </w:pPr>
    </w:p>
    <w:p w14:paraId="77B69795" w14:textId="77777777" w:rsidR="008F1D50" w:rsidRDefault="008B6D06" w:rsidP="00EA5CD9">
      <w:pPr>
        <w:jc w:val="both"/>
      </w:pPr>
      <w:r>
        <w:rPr>
          <w:rFonts w:hint="eastAsia"/>
        </w:rPr>
        <w:t>S</w:t>
      </w:r>
      <w:r>
        <w:t>ome companies discussed Rx capability coordination in their contributions. In [8], it’s</w:t>
      </w:r>
      <w:r>
        <w:rPr>
          <w:rFonts w:hint="eastAsia"/>
        </w:rPr>
        <w:t xml:space="preserve"> </w:t>
      </w:r>
      <w:r>
        <w:t>pointed out that a single USIM device compliant to carrier aggregation, Dual Connectivity, and/or diversity/MIMO requirements has already several RX and TX chains. [3] discussed that UE with shared Rx chains between two USIMs may tune away partial Rx chains to monitor the paging or perform measurements in USIM B when USIM A is in connected mode. Regarding Rx capability coordination, [7] mentioned the question “Which kinds of capabilities shall be reported to the network A?”</w:t>
      </w:r>
    </w:p>
    <w:p w14:paraId="32E21C13" w14:textId="77777777" w:rsidR="008F1D50" w:rsidRDefault="008B6D06" w:rsidP="0018463E">
      <w:pPr>
        <w:jc w:val="both"/>
      </w:pPr>
      <w:r>
        <w:t>Based on the contributions, the possible Rx capabilities to be coordinated could include supported bands, band combinations, DC capabilities, number of antennas, DL MIMO layers, etc.</w:t>
      </w:r>
    </w:p>
    <w:p w14:paraId="275BE2F0" w14:textId="77777777" w:rsidR="008F1D50" w:rsidRDefault="008B6D06" w:rsidP="0018463E">
      <w:pPr>
        <w:pStyle w:val="a9"/>
        <w:spacing w:after="144"/>
        <w:jc w:val="both"/>
        <w:rPr>
          <w:b/>
          <w:bCs/>
          <w:lang w:eastAsia="en-US"/>
        </w:rPr>
      </w:pPr>
      <w:r>
        <w:rPr>
          <w:b/>
          <w:bCs/>
          <w:lang w:eastAsia="zh-CN"/>
        </w:rPr>
        <w:t>Question 3: Which kinds of capabilities shall be coordinated from network A, if Rx capability coordination is allowed?</w:t>
      </w:r>
    </w:p>
    <w:tbl>
      <w:tblPr>
        <w:tblStyle w:val="af4"/>
        <w:tblW w:w="9634" w:type="dxa"/>
        <w:tblLayout w:type="fixed"/>
        <w:tblLook w:val="04A0" w:firstRow="1" w:lastRow="0" w:firstColumn="1" w:lastColumn="0" w:noHBand="0" w:noVBand="1"/>
      </w:tblPr>
      <w:tblGrid>
        <w:gridCol w:w="1926"/>
        <w:gridCol w:w="7708"/>
      </w:tblGrid>
      <w:tr w:rsidR="008F1D50" w14:paraId="184890AB" w14:textId="77777777">
        <w:tc>
          <w:tcPr>
            <w:tcW w:w="1926" w:type="dxa"/>
            <w:shd w:val="clear" w:color="auto" w:fill="ACB9CA" w:themeFill="text2" w:themeFillTint="66"/>
          </w:tcPr>
          <w:p w14:paraId="0B1DE975" w14:textId="77777777" w:rsidR="008F1D50" w:rsidRDefault="008B6D06">
            <w:pPr>
              <w:rPr>
                <w:lang w:val="en-US"/>
              </w:rPr>
            </w:pPr>
            <w:r>
              <w:rPr>
                <w:b/>
                <w:bCs/>
                <w:lang w:val="en-US"/>
              </w:rPr>
              <w:t>Company</w:t>
            </w:r>
          </w:p>
        </w:tc>
        <w:tc>
          <w:tcPr>
            <w:tcW w:w="7708" w:type="dxa"/>
            <w:shd w:val="clear" w:color="auto" w:fill="ACB9CA" w:themeFill="text2" w:themeFillTint="66"/>
          </w:tcPr>
          <w:p w14:paraId="1591DFEF" w14:textId="77777777" w:rsidR="008F1D50" w:rsidRDefault="008B6D06">
            <w:pPr>
              <w:rPr>
                <w:b/>
                <w:bCs/>
                <w:lang w:val="en-US"/>
              </w:rPr>
            </w:pPr>
            <w:r>
              <w:rPr>
                <w:b/>
                <w:bCs/>
                <w:lang w:val="en-US"/>
              </w:rPr>
              <w:t>Comments</w:t>
            </w:r>
          </w:p>
        </w:tc>
      </w:tr>
      <w:tr w:rsidR="008F1D50" w14:paraId="36063173" w14:textId="77777777">
        <w:tc>
          <w:tcPr>
            <w:tcW w:w="1926" w:type="dxa"/>
          </w:tcPr>
          <w:p w14:paraId="32E2B67B" w14:textId="77777777" w:rsidR="008F1D50" w:rsidRDefault="008B6D06">
            <w:pPr>
              <w:rPr>
                <w:rFonts w:eastAsia="宋体"/>
                <w:lang w:val="en-US" w:eastAsia="zh-CN"/>
              </w:rPr>
            </w:pPr>
            <w:r>
              <w:rPr>
                <w:rFonts w:eastAsia="宋体" w:hint="eastAsia"/>
                <w:lang w:val="en-US" w:eastAsia="zh-CN"/>
              </w:rPr>
              <w:t>O</w:t>
            </w:r>
            <w:r>
              <w:rPr>
                <w:rFonts w:eastAsia="宋体"/>
                <w:lang w:val="en-US" w:eastAsia="zh-CN"/>
              </w:rPr>
              <w:t>PPO</w:t>
            </w:r>
          </w:p>
        </w:tc>
        <w:tc>
          <w:tcPr>
            <w:tcW w:w="7708" w:type="dxa"/>
          </w:tcPr>
          <w:p w14:paraId="3E7F55AA" w14:textId="77777777" w:rsidR="008F1D50" w:rsidRDefault="008B6D06">
            <w:pPr>
              <w:rPr>
                <w:rFonts w:eastAsia="宋体"/>
                <w:lang w:val="en-US" w:eastAsia="zh-CN"/>
              </w:rPr>
            </w:pPr>
            <w:r>
              <w:rPr>
                <w:rFonts w:eastAsia="宋体"/>
                <w:lang w:val="en-US" w:eastAsia="zh-CN"/>
              </w:rPr>
              <w:t>It is up to UE implementation.</w:t>
            </w:r>
          </w:p>
        </w:tc>
      </w:tr>
      <w:tr w:rsidR="008F1D50" w14:paraId="5BCB7942" w14:textId="77777777">
        <w:tc>
          <w:tcPr>
            <w:tcW w:w="1926" w:type="dxa"/>
          </w:tcPr>
          <w:p w14:paraId="26A3E8B0" w14:textId="77777777" w:rsidR="008F1D50" w:rsidRDefault="008B6D06">
            <w:pPr>
              <w:rPr>
                <w:rFonts w:eastAsia="宋体"/>
                <w:lang w:val="en-US" w:eastAsia="zh-CN"/>
              </w:rPr>
            </w:pPr>
            <w:r>
              <w:rPr>
                <w:rFonts w:eastAsia="宋体" w:hint="eastAsia"/>
                <w:lang w:val="en-US" w:eastAsia="zh-CN"/>
              </w:rPr>
              <w:t>CATT</w:t>
            </w:r>
          </w:p>
        </w:tc>
        <w:tc>
          <w:tcPr>
            <w:tcW w:w="7708" w:type="dxa"/>
          </w:tcPr>
          <w:p w14:paraId="79226E97" w14:textId="77777777" w:rsidR="008F1D50" w:rsidRDefault="008B6D06">
            <w:pPr>
              <w:rPr>
                <w:rFonts w:eastAsia="宋体"/>
                <w:lang w:val="en-US" w:eastAsia="zh-CN"/>
              </w:rPr>
            </w:pPr>
            <w:proofErr w:type="spellStart"/>
            <w:r>
              <w:rPr>
                <w:rFonts w:eastAsia="宋体" w:hint="eastAsia"/>
                <w:lang w:val="en-US" w:eastAsia="zh-CN"/>
              </w:rPr>
              <w:t>Perfer</w:t>
            </w:r>
            <w:proofErr w:type="spellEnd"/>
            <w:r>
              <w:rPr>
                <w:rFonts w:eastAsia="宋体" w:hint="eastAsia"/>
                <w:lang w:val="en-US" w:eastAsia="zh-CN"/>
              </w:rPr>
              <w:t xml:space="preserve"> to first discuss the mechanism(s) of </w:t>
            </w:r>
            <w:r>
              <w:rPr>
                <w:rFonts w:eastAsia="宋体"/>
                <w:lang w:val="en-US" w:eastAsia="zh-CN"/>
              </w:rPr>
              <w:t xml:space="preserve">RRC-based </w:t>
            </w:r>
            <w:r>
              <w:rPr>
                <w:rFonts w:eastAsia="宋体" w:hint="eastAsia"/>
                <w:lang w:val="en-US" w:eastAsia="zh-CN"/>
              </w:rPr>
              <w:t xml:space="preserve">long/short </w:t>
            </w:r>
            <w:r>
              <w:rPr>
                <w:rFonts w:eastAsia="宋体"/>
                <w:lang w:val="en-US" w:eastAsia="zh-CN"/>
              </w:rPr>
              <w:t>switching/leaving and returning procedure</w:t>
            </w:r>
            <w:r>
              <w:rPr>
                <w:rFonts w:eastAsia="宋体" w:hint="eastAsia"/>
                <w:lang w:val="en-US" w:eastAsia="zh-CN"/>
              </w:rPr>
              <w:t xml:space="preserve">. </w:t>
            </w:r>
            <w:r>
              <w:rPr>
                <w:rFonts w:eastAsia="宋体"/>
                <w:lang w:val="en-US" w:eastAsia="zh-CN"/>
              </w:rPr>
              <w:t>A</w:t>
            </w:r>
            <w:r>
              <w:rPr>
                <w:rFonts w:eastAsia="宋体" w:hint="eastAsia"/>
                <w:lang w:val="en-US" w:eastAsia="zh-CN"/>
              </w:rPr>
              <w:t>fter that, we can further discuss whether the Rx capability in NW A needs to be changed or not. The reason is as follows.</w:t>
            </w:r>
          </w:p>
          <w:p w14:paraId="38F9A213" w14:textId="77777777" w:rsidR="008F1D50" w:rsidRDefault="008B6D06">
            <w:pPr>
              <w:rPr>
                <w:rFonts w:eastAsia="宋体"/>
                <w:lang w:val="en-US" w:eastAsia="zh-CN"/>
              </w:rPr>
            </w:pPr>
            <w:r>
              <w:rPr>
                <w:rFonts w:eastAsia="宋体" w:hint="eastAsia"/>
                <w:lang w:val="en-US" w:eastAsia="zh-CN"/>
              </w:rPr>
              <w:t xml:space="preserve">For example, </w:t>
            </w:r>
            <w:r>
              <w:rPr>
                <w:rFonts w:eastAsia="宋体"/>
                <w:lang w:val="en-US" w:eastAsia="zh-CN"/>
              </w:rPr>
              <w:t xml:space="preserve">if </w:t>
            </w:r>
            <w:r>
              <w:rPr>
                <w:rFonts w:eastAsia="宋体" w:hint="eastAsia"/>
                <w:lang w:val="en-US" w:eastAsia="zh-CN"/>
              </w:rPr>
              <w:t>the case is</w:t>
            </w:r>
            <w:r>
              <w:rPr>
                <w:rFonts w:eastAsia="宋体"/>
                <w:lang w:val="en-US" w:eastAsia="zh-CN"/>
              </w:rPr>
              <w:t xml:space="preserve"> short time switching</w:t>
            </w:r>
            <w:r>
              <w:rPr>
                <w:rFonts w:eastAsia="宋体" w:hint="eastAsia"/>
                <w:lang w:val="en-US" w:eastAsia="zh-CN"/>
              </w:rPr>
              <w:t xml:space="preserve"> and </w:t>
            </w:r>
            <w:r>
              <w:rPr>
                <w:rFonts w:eastAsia="宋体"/>
                <w:lang w:val="en-US" w:eastAsia="zh-CN"/>
              </w:rPr>
              <w:t xml:space="preserve">the mechanism </w:t>
            </w:r>
            <w:r>
              <w:rPr>
                <w:rFonts w:eastAsia="宋体" w:hint="eastAsia"/>
                <w:lang w:val="en-US" w:eastAsia="zh-CN"/>
              </w:rPr>
              <w:t xml:space="preserve">can be </w:t>
            </w:r>
            <w:r>
              <w:rPr>
                <w:rFonts w:eastAsia="宋体"/>
                <w:lang w:val="en-US" w:eastAsia="zh-CN"/>
              </w:rPr>
              <w:t>similar</w:t>
            </w:r>
            <w:r>
              <w:rPr>
                <w:rFonts w:eastAsia="宋体" w:hint="eastAsia"/>
                <w:lang w:val="en-US" w:eastAsia="zh-CN"/>
              </w:rPr>
              <w:t xml:space="preserve"> as </w:t>
            </w:r>
            <w:r>
              <w:rPr>
                <w:rFonts w:eastAsia="宋体"/>
                <w:lang w:val="en-US" w:eastAsia="zh-CN"/>
              </w:rPr>
              <w:t>measurement gaps</w:t>
            </w:r>
            <w:r>
              <w:rPr>
                <w:rFonts w:eastAsia="宋体" w:hint="eastAsia"/>
                <w:lang w:val="en-US" w:eastAsia="zh-CN"/>
              </w:rPr>
              <w:t xml:space="preserve">, </w:t>
            </w:r>
            <w:r>
              <w:rPr>
                <w:rFonts w:eastAsia="宋体"/>
                <w:lang w:val="en-US" w:eastAsia="zh-CN"/>
              </w:rPr>
              <w:t xml:space="preserve">it’s not necessary to change its RX ‎capability in NW A </w:t>
            </w:r>
            <w:r>
              <w:rPr>
                <w:rFonts w:eastAsia="宋体" w:hint="eastAsia"/>
                <w:lang w:val="en-US" w:eastAsia="zh-CN"/>
              </w:rPr>
              <w:t>since there is no DL transmission during</w:t>
            </w:r>
            <w:r>
              <w:rPr>
                <w:rFonts w:eastAsia="宋体"/>
                <w:lang w:val="en-US" w:eastAsia="zh-CN"/>
              </w:rPr>
              <w:t xml:space="preserve"> the short ‎scheduling gap, which is similar as measurement gap. If </w:t>
            </w:r>
            <w:r>
              <w:rPr>
                <w:rFonts w:eastAsia="宋体" w:hint="eastAsia"/>
                <w:lang w:val="en-US" w:eastAsia="zh-CN"/>
              </w:rPr>
              <w:t>the case is</w:t>
            </w:r>
            <w:r>
              <w:rPr>
                <w:rFonts w:eastAsia="宋体"/>
                <w:lang w:val="en-US" w:eastAsia="zh-CN"/>
              </w:rPr>
              <w:t xml:space="preserve"> long time switching</w:t>
            </w:r>
            <w:r>
              <w:rPr>
                <w:rFonts w:eastAsia="宋体" w:hint="eastAsia"/>
                <w:lang w:val="en-US" w:eastAsia="zh-CN"/>
              </w:rPr>
              <w:t xml:space="preserve"> and </w:t>
            </w:r>
            <w:r>
              <w:rPr>
                <w:rFonts w:eastAsia="宋体"/>
                <w:lang w:val="en-US" w:eastAsia="zh-CN"/>
              </w:rPr>
              <w:t xml:space="preserve">the </w:t>
            </w:r>
            <w:r>
              <w:rPr>
                <w:rFonts w:eastAsia="宋体" w:hint="eastAsia"/>
                <w:lang w:val="en-US" w:eastAsia="zh-CN"/>
              </w:rPr>
              <w:t xml:space="preserve">UE </w:t>
            </w:r>
            <w:r>
              <w:rPr>
                <w:rFonts w:eastAsia="宋体"/>
                <w:lang w:val="en-US" w:eastAsia="zh-CN"/>
              </w:rPr>
              <w:t xml:space="preserve">RRC connection to network A should be release, </w:t>
            </w:r>
            <w:r>
              <w:rPr>
                <w:rFonts w:eastAsia="宋体" w:hint="eastAsia"/>
                <w:lang w:val="en-US" w:eastAsia="zh-CN"/>
              </w:rPr>
              <w:t xml:space="preserve">thus </w:t>
            </w:r>
            <w:r>
              <w:rPr>
                <w:rFonts w:eastAsia="宋体"/>
                <w:lang w:val="en-US" w:eastAsia="zh-CN"/>
              </w:rPr>
              <w:t xml:space="preserve">no need </w:t>
            </w:r>
            <w:r>
              <w:rPr>
                <w:rFonts w:eastAsia="宋体" w:hint="eastAsia"/>
                <w:lang w:val="en-US" w:eastAsia="zh-CN"/>
              </w:rPr>
              <w:t xml:space="preserve">to change </w:t>
            </w:r>
            <w:r>
              <w:rPr>
                <w:rFonts w:eastAsia="宋体"/>
                <w:lang w:val="en-US" w:eastAsia="zh-CN"/>
              </w:rPr>
              <w:t>its RX ‎capability in ‎NW A.‎</w:t>
            </w:r>
          </w:p>
        </w:tc>
      </w:tr>
      <w:tr w:rsidR="008F1D50" w14:paraId="3633F698" w14:textId="77777777">
        <w:tc>
          <w:tcPr>
            <w:tcW w:w="1926" w:type="dxa"/>
          </w:tcPr>
          <w:p w14:paraId="27F7C852" w14:textId="77777777" w:rsidR="008F1D50" w:rsidRDefault="008B6D06">
            <w:pPr>
              <w:rPr>
                <w:lang w:val="en-US"/>
              </w:rPr>
            </w:pPr>
            <w:r>
              <w:rPr>
                <w:lang w:val="en-US"/>
              </w:rPr>
              <w:t>Google</w:t>
            </w:r>
          </w:p>
        </w:tc>
        <w:tc>
          <w:tcPr>
            <w:tcW w:w="7708" w:type="dxa"/>
          </w:tcPr>
          <w:p w14:paraId="67CCC87B" w14:textId="77777777" w:rsidR="008F1D50" w:rsidRDefault="008B6D06">
            <w:pPr>
              <w:rPr>
                <w:lang w:val="en-US"/>
              </w:rPr>
            </w:pPr>
            <w:r>
              <w:rPr>
                <w:lang w:val="en-US"/>
              </w:rPr>
              <w:t>We tend to think that it is unclear if capability coordination is really needed. We can discuss this aspect later after making more progress during the WI as CATT suggested.</w:t>
            </w:r>
          </w:p>
        </w:tc>
      </w:tr>
      <w:tr w:rsidR="008F1D50" w14:paraId="1CF5ACC8" w14:textId="77777777">
        <w:tc>
          <w:tcPr>
            <w:tcW w:w="1926" w:type="dxa"/>
          </w:tcPr>
          <w:p w14:paraId="0287EBE1" w14:textId="77777777" w:rsidR="008F1D50" w:rsidRDefault="008B6D06">
            <w:pPr>
              <w:rPr>
                <w:lang w:val="en-US"/>
              </w:rPr>
            </w:pPr>
            <w:r>
              <w:rPr>
                <w:rFonts w:eastAsia="宋体" w:hint="eastAsia"/>
                <w:lang w:val="en-US" w:eastAsia="zh-CN"/>
              </w:rPr>
              <w:lastRenderedPageBreak/>
              <w:t>China Telecom</w:t>
            </w:r>
          </w:p>
        </w:tc>
        <w:tc>
          <w:tcPr>
            <w:tcW w:w="7708" w:type="dxa"/>
          </w:tcPr>
          <w:p w14:paraId="3370D53B" w14:textId="77777777" w:rsidR="008F1D50" w:rsidRDefault="008B6D06">
            <w:pPr>
              <w:rPr>
                <w:rFonts w:eastAsia="宋体"/>
                <w:lang w:val="en-US" w:eastAsia="zh-CN"/>
              </w:rPr>
            </w:pPr>
            <w:r>
              <w:rPr>
                <w:rFonts w:eastAsia="宋体" w:hint="eastAsia"/>
                <w:lang w:val="en-US" w:eastAsia="zh-CN"/>
              </w:rPr>
              <w:t xml:space="preserve"> The Rx capability coordination should also be considered for UEs support dual Tx/ dual Rx.</w:t>
            </w:r>
          </w:p>
          <w:p w14:paraId="0AB0FEA6" w14:textId="77777777" w:rsidR="008F1D50" w:rsidRDefault="008B6D06">
            <w:pPr>
              <w:rPr>
                <w:rFonts w:eastAsia="宋体"/>
                <w:lang w:val="en-US" w:eastAsia="zh-CN"/>
              </w:rPr>
            </w:pPr>
            <w:r>
              <w:rPr>
                <w:rFonts w:eastAsia="宋体" w:hint="eastAsia"/>
                <w:lang w:val="en-US" w:eastAsia="zh-CN"/>
              </w:rPr>
              <w:t xml:space="preserve">Rx capabilities changes may </w:t>
            </w:r>
            <w:proofErr w:type="spellStart"/>
            <w:r>
              <w:rPr>
                <w:rFonts w:eastAsia="宋体" w:hint="eastAsia"/>
                <w:lang w:val="en-US" w:eastAsia="zh-CN"/>
              </w:rPr>
              <w:t>inflent</w:t>
            </w:r>
            <w:proofErr w:type="spellEnd"/>
            <w:r>
              <w:rPr>
                <w:rFonts w:eastAsia="宋体" w:hint="eastAsia"/>
                <w:lang w:val="en-US" w:eastAsia="zh-CN"/>
              </w:rPr>
              <w:t xml:space="preserve"> the DL </w:t>
            </w:r>
            <w:proofErr w:type="gramStart"/>
            <w:r>
              <w:rPr>
                <w:rFonts w:eastAsia="宋体" w:hint="eastAsia"/>
                <w:lang w:val="en-US" w:eastAsia="zh-CN"/>
              </w:rPr>
              <w:t>MIMO,  DC</w:t>
            </w:r>
            <w:proofErr w:type="gramEnd"/>
            <w:r>
              <w:rPr>
                <w:rFonts w:eastAsia="宋体" w:hint="eastAsia"/>
                <w:lang w:val="en-US" w:eastAsia="zh-CN"/>
              </w:rPr>
              <w:t xml:space="preserve">, CA. </w:t>
            </w:r>
          </w:p>
          <w:p w14:paraId="4325D1FD" w14:textId="77777777" w:rsidR="008F1D50" w:rsidRDefault="008B6D06">
            <w:pPr>
              <w:rPr>
                <w:lang w:val="en-US"/>
              </w:rPr>
            </w:pPr>
            <w:r>
              <w:rPr>
                <w:rFonts w:eastAsia="宋体" w:hint="eastAsia"/>
                <w:lang w:val="en-US" w:eastAsia="zh-CN"/>
              </w:rPr>
              <w:t xml:space="preserve">We think the coordinated capabilities in this </w:t>
            </w:r>
            <w:r>
              <w:rPr>
                <w:rFonts w:eastAsia="宋体"/>
                <w:lang w:val="en-US" w:eastAsia="zh-CN"/>
              </w:rPr>
              <w:t>scenario</w:t>
            </w:r>
            <w:r>
              <w:rPr>
                <w:rFonts w:eastAsia="宋体" w:hint="eastAsia"/>
                <w:lang w:val="en-US" w:eastAsia="zh-CN"/>
              </w:rPr>
              <w:t xml:space="preserve"> should </w:t>
            </w:r>
            <w:proofErr w:type="spellStart"/>
            <w:r>
              <w:rPr>
                <w:rFonts w:eastAsia="宋体" w:hint="eastAsia"/>
                <w:lang w:val="en-US" w:eastAsia="zh-CN"/>
              </w:rPr>
              <w:t>based</w:t>
            </w:r>
            <w:proofErr w:type="spellEnd"/>
            <w:r>
              <w:rPr>
                <w:rFonts w:eastAsia="宋体" w:hint="eastAsia"/>
                <w:lang w:val="en-US" w:eastAsia="zh-CN"/>
              </w:rPr>
              <w:t xml:space="preserve"> on existing RRC configuration in USIM-A. For the other feature sets that have not been configured, UE don</w:t>
            </w:r>
            <w:r>
              <w:rPr>
                <w:rFonts w:eastAsia="宋体"/>
                <w:lang w:val="en-US" w:eastAsia="zh-CN"/>
              </w:rPr>
              <w:t>’</w:t>
            </w:r>
            <w:r>
              <w:rPr>
                <w:rFonts w:eastAsia="宋体" w:hint="eastAsia"/>
                <w:lang w:val="en-US" w:eastAsia="zh-CN"/>
              </w:rPr>
              <w:t>t have to update the related feature sets.</w:t>
            </w:r>
          </w:p>
        </w:tc>
      </w:tr>
      <w:tr w:rsidR="008F1D50" w14:paraId="5883149A" w14:textId="77777777">
        <w:tc>
          <w:tcPr>
            <w:tcW w:w="1926" w:type="dxa"/>
          </w:tcPr>
          <w:p w14:paraId="17F22E47" w14:textId="77777777" w:rsidR="008F1D50" w:rsidRDefault="008B6D06">
            <w:pPr>
              <w:rPr>
                <w:rFonts w:eastAsia="宋体"/>
                <w:lang w:val="en-US" w:eastAsia="zh-CN"/>
              </w:rPr>
            </w:pPr>
            <w:r>
              <w:rPr>
                <w:lang w:val="en-US"/>
              </w:rPr>
              <w:t xml:space="preserve">Lenovo, </w:t>
            </w:r>
            <w:proofErr w:type="spellStart"/>
            <w:r>
              <w:rPr>
                <w:lang w:val="en-US"/>
              </w:rPr>
              <w:t>MotM</w:t>
            </w:r>
            <w:proofErr w:type="spellEnd"/>
          </w:p>
        </w:tc>
        <w:tc>
          <w:tcPr>
            <w:tcW w:w="7708" w:type="dxa"/>
          </w:tcPr>
          <w:p w14:paraId="40E6276B" w14:textId="77777777" w:rsidR="008F1D50" w:rsidRDefault="008B6D06">
            <w:pPr>
              <w:rPr>
                <w:rFonts w:eastAsia="宋体"/>
                <w:lang w:val="en-US" w:eastAsia="zh-CN"/>
              </w:rPr>
            </w:pPr>
            <w:r>
              <w:rPr>
                <w:lang w:val="en-US"/>
              </w:rPr>
              <w:t xml:space="preserve">Agree with CATT. First, at least it should be clear that the “away procedure” from NW A should sufficiently make network A aware of which (Rx and/ or Tx chain) will be unavailable and for how long. This may not need any further explicit </w:t>
            </w:r>
            <w:proofErr w:type="spellStart"/>
            <w:r>
              <w:rPr>
                <w:lang w:val="en-US"/>
              </w:rPr>
              <w:t>singaling</w:t>
            </w:r>
            <w:proofErr w:type="spellEnd"/>
            <w:r>
              <w:rPr>
                <w:lang w:val="en-US"/>
              </w:rPr>
              <w:t xml:space="preserve"> for change of capability. But yes, we need to develop complete solution first.</w:t>
            </w:r>
          </w:p>
        </w:tc>
      </w:tr>
      <w:tr w:rsidR="008F1D50" w14:paraId="77E182CE" w14:textId="77777777">
        <w:tc>
          <w:tcPr>
            <w:tcW w:w="1926" w:type="dxa"/>
          </w:tcPr>
          <w:p w14:paraId="37BA44E4" w14:textId="77777777" w:rsidR="008F1D50" w:rsidRDefault="008B6D06">
            <w:pPr>
              <w:rPr>
                <w:rFonts w:eastAsia="宋体"/>
                <w:lang w:val="en-US" w:eastAsia="zh-CN"/>
              </w:rPr>
            </w:pPr>
            <w:r>
              <w:rPr>
                <w:rFonts w:eastAsia="宋体" w:hint="eastAsia"/>
                <w:lang w:val="en-US" w:eastAsia="zh-CN"/>
              </w:rPr>
              <w:t>ZTE</w:t>
            </w:r>
          </w:p>
        </w:tc>
        <w:tc>
          <w:tcPr>
            <w:tcW w:w="7708" w:type="dxa"/>
          </w:tcPr>
          <w:p w14:paraId="7FF1BCB6" w14:textId="77777777" w:rsidR="008F1D50" w:rsidRDefault="008B6D06">
            <w:pPr>
              <w:rPr>
                <w:rFonts w:eastAsia="宋体"/>
                <w:lang w:val="en-US" w:eastAsia="zh-CN"/>
              </w:rPr>
            </w:pPr>
            <w:r>
              <w:rPr>
                <w:rFonts w:eastAsia="宋体" w:hint="eastAsia"/>
                <w:lang w:val="en-US" w:eastAsia="zh-CN"/>
              </w:rPr>
              <w:t>For that if the capability is not hard split, the RAN4 can</w:t>
            </w:r>
            <w:r>
              <w:rPr>
                <w:rFonts w:eastAsia="宋体"/>
                <w:lang w:val="en-US" w:eastAsia="zh-CN"/>
              </w:rPr>
              <w:t>’</w:t>
            </w:r>
            <w:r>
              <w:rPr>
                <w:rFonts w:eastAsia="宋体" w:hint="eastAsia"/>
                <w:lang w:val="en-US" w:eastAsia="zh-CN"/>
              </w:rPr>
              <w:t xml:space="preserve">t see the Multi-SIM mode. Then at least the BC related capability (such as bandwidth class, feature set for the related band including MIMO layers and so </w:t>
            </w:r>
            <w:proofErr w:type="gramStart"/>
            <w:r>
              <w:rPr>
                <w:rFonts w:eastAsia="宋体" w:hint="eastAsia"/>
                <w:lang w:val="en-US" w:eastAsia="zh-CN"/>
              </w:rPr>
              <w:t>on )</w:t>
            </w:r>
            <w:proofErr w:type="gramEnd"/>
            <w:r>
              <w:rPr>
                <w:rFonts w:eastAsia="宋体" w:hint="eastAsia"/>
                <w:lang w:val="en-US" w:eastAsia="zh-CN"/>
              </w:rPr>
              <w:t xml:space="preserve"> would be affected especially for the case that the Band of the network B is overlapped or included in the BC of the network A. More time is needed to go through the related capabilities and maybe further confirmation from RAN</w:t>
            </w:r>
            <w:proofErr w:type="gramStart"/>
            <w:r>
              <w:rPr>
                <w:rFonts w:eastAsia="宋体" w:hint="eastAsia"/>
                <w:lang w:val="en-US" w:eastAsia="zh-CN"/>
              </w:rPr>
              <w:t>4( and</w:t>
            </w:r>
            <w:proofErr w:type="gramEnd"/>
            <w:r>
              <w:rPr>
                <w:rFonts w:eastAsia="宋体" w:hint="eastAsia"/>
                <w:lang w:val="en-US" w:eastAsia="zh-CN"/>
              </w:rPr>
              <w:t>/or RAN1) is also needed</w:t>
            </w:r>
          </w:p>
        </w:tc>
      </w:tr>
      <w:tr w:rsidR="008F1D50" w14:paraId="3EFCD97D" w14:textId="77777777">
        <w:tc>
          <w:tcPr>
            <w:tcW w:w="1926" w:type="dxa"/>
          </w:tcPr>
          <w:p w14:paraId="2164203C" w14:textId="77777777" w:rsidR="008F1D50" w:rsidRDefault="008B6D06">
            <w:pPr>
              <w:rPr>
                <w:rFonts w:eastAsia="宋体"/>
                <w:lang w:val="en-US" w:eastAsia="zh-CN"/>
              </w:rPr>
            </w:pPr>
            <w:r>
              <w:rPr>
                <w:rFonts w:eastAsia="宋体" w:hint="eastAsia"/>
                <w:lang w:val="en-US" w:eastAsia="zh-CN"/>
              </w:rPr>
              <w:t>v</w:t>
            </w:r>
            <w:r>
              <w:rPr>
                <w:rFonts w:eastAsia="宋体"/>
                <w:lang w:val="en-US" w:eastAsia="zh-CN"/>
              </w:rPr>
              <w:t>ivo</w:t>
            </w:r>
          </w:p>
        </w:tc>
        <w:tc>
          <w:tcPr>
            <w:tcW w:w="7708" w:type="dxa"/>
          </w:tcPr>
          <w:p w14:paraId="193559F8" w14:textId="77777777" w:rsidR="008F1D50" w:rsidRDefault="008B6D06">
            <w:r>
              <w:rPr>
                <w:bCs/>
                <w:lang w:eastAsia="zh-CN"/>
              </w:rPr>
              <w:t>As d</w:t>
            </w:r>
            <w:r>
              <w:rPr>
                <w:rFonts w:hint="eastAsia"/>
                <w:bCs/>
                <w:lang w:val="en-US" w:eastAsia="zh-CN"/>
              </w:rPr>
              <w:t>e</w:t>
            </w:r>
            <w:r>
              <w:rPr>
                <w:bCs/>
                <w:lang w:eastAsia="zh-CN"/>
              </w:rPr>
              <w:t xml:space="preserve">scribed in the question background, the aim of </w:t>
            </w:r>
            <w:r>
              <w:rPr>
                <w:rFonts w:eastAsia="宋体" w:hint="eastAsia"/>
                <w:lang w:val="en-US" w:eastAsia="zh-CN"/>
              </w:rPr>
              <w:t>Rx capability coordination</w:t>
            </w:r>
            <w:r>
              <w:rPr>
                <w:rFonts w:eastAsia="宋体"/>
                <w:lang w:val="en-US" w:eastAsia="zh-CN"/>
              </w:rPr>
              <w:t xml:space="preserve"> is to gracefully </w:t>
            </w:r>
            <w:r>
              <w:t xml:space="preserve">tune away partial Rx chains to perform receptions on NW B when UE is in connected mode on NW A. </w:t>
            </w:r>
          </w:p>
          <w:p w14:paraId="2EC92D1A" w14:textId="77777777" w:rsidR="008F1D50" w:rsidRDefault="008B6D06">
            <w:pPr>
              <w:rPr>
                <w:rFonts w:eastAsia="宋体"/>
                <w:lang w:eastAsia="zh-CN"/>
              </w:rPr>
            </w:pPr>
            <w:r>
              <w:rPr>
                <w:rFonts w:eastAsia="宋体"/>
                <w:lang w:eastAsia="zh-CN"/>
              </w:rPr>
              <w:t xml:space="preserve">Firstly, we need to consider what Rx capability can be changed, such as DL MIMO layers, DL </w:t>
            </w:r>
            <w:proofErr w:type="gramStart"/>
            <w:r>
              <w:rPr>
                <w:rFonts w:eastAsia="宋体"/>
                <w:lang w:eastAsia="zh-CN"/>
              </w:rPr>
              <w:t>CA,  etc.</w:t>
            </w:r>
            <w:proofErr w:type="gramEnd"/>
          </w:p>
          <w:p w14:paraId="76D40626" w14:textId="77777777" w:rsidR="008F1D50" w:rsidRDefault="008B6D06">
            <w:pPr>
              <w:rPr>
                <w:rFonts w:eastAsia="宋体"/>
                <w:lang w:eastAsia="zh-CN"/>
              </w:rPr>
            </w:pPr>
            <w:r>
              <w:rPr>
                <w:rFonts w:eastAsia="宋体"/>
                <w:lang w:eastAsia="zh-CN"/>
              </w:rPr>
              <w:t xml:space="preserve">Secondly, we also need to consider how to coordinate </w:t>
            </w:r>
            <w:proofErr w:type="gramStart"/>
            <w:r>
              <w:rPr>
                <w:rFonts w:eastAsia="宋体"/>
                <w:lang w:eastAsia="zh-CN"/>
              </w:rPr>
              <w:t>those Rx capability</w:t>
            </w:r>
            <w:proofErr w:type="gramEnd"/>
            <w:r>
              <w:rPr>
                <w:rFonts w:eastAsia="宋体"/>
                <w:lang w:eastAsia="zh-CN"/>
              </w:rPr>
              <w:t>, such as static or dynamic capabilities</w:t>
            </w:r>
            <w:r>
              <w:rPr>
                <w:rFonts w:eastAsia="宋体" w:hint="eastAsia"/>
                <w:lang w:val="en-US" w:eastAsia="zh-CN"/>
              </w:rPr>
              <w:t xml:space="preserve"> </w:t>
            </w:r>
            <w:r>
              <w:rPr>
                <w:rFonts w:eastAsia="宋体"/>
                <w:lang w:eastAsia="zh-CN"/>
              </w:rPr>
              <w:t xml:space="preserve">coordination. </w:t>
            </w:r>
          </w:p>
        </w:tc>
      </w:tr>
      <w:tr w:rsidR="008F1D50" w14:paraId="3AD5EA00" w14:textId="77777777">
        <w:tc>
          <w:tcPr>
            <w:tcW w:w="1926" w:type="dxa"/>
          </w:tcPr>
          <w:p w14:paraId="053069A7" w14:textId="77777777" w:rsidR="008F1D50" w:rsidRDefault="008B6D06">
            <w:pPr>
              <w:rPr>
                <w:rFonts w:eastAsia="宋体"/>
                <w:lang w:val="en-US" w:eastAsia="zh-CN"/>
              </w:rPr>
            </w:pPr>
            <w:r>
              <w:rPr>
                <w:rFonts w:eastAsia="宋体"/>
                <w:lang w:val="en-US" w:eastAsia="zh-CN"/>
              </w:rPr>
              <w:t>Ericsson</w:t>
            </w:r>
          </w:p>
        </w:tc>
        <w:tc>
          <w:tcPr>
            <w:tcW w:w="7708" w:type="dxa"/>
          </w:tcPr>
          <w:p w14:paraId="2D51EBF5" w14:textId="77777777" w:rsidR="008F1D50" w:rsidRDefault="008B6D06">
            <w:pPr>
              <w:rPr>
                <w:bCs/>
                <w:lang w:eastAsia="zh-CN"/>
              </w:rPr>
            </w:pPr>
            <w:r>
              <w:rPr>
                <w:bCs/>
                <w:lang w:eastAsia="zh-CN"/>
              </w:rPr>
              <w:t xml:space="preserve">We think such UE capability coordination is not needed since the UE shall not report shared capabilities for Network A and B in any case. </w:t>
            </w:r>
          </w:p>
        </w:tc>
      </w:tr>
      <w:tr w:rsidR="008F1D50" w14:paraId="6D833B00" w14:textId="77777777">
        <w:tc>
          <w:tcPr>
            <w:tcW w:w="1926" w:type="dxa"/>
          </w:tcPr>
          <w:p w14:paraId="3B7ECD3B" w14:textId="77777777" w:rsidR="008F1D50" w:rsidRDefault="008B6D06">
            <w:pPr>
              <w:rPr>
                <w:rFonts w:eastAsia="宋体"/>
                <w:lang w:val="en-US" w:eastAsia="zh-CN"/>
              </w:rPr>
            </w:pPr>
            <w:r>
              <w:rPr>
                <w:lang w:val="en-US"/>
              </w:rPr>
              <w:t>Nokia</w:t>
            </w:r>
          </w:p>
        </w:tc>
        <w:tc>
          <w:tcPr>
            <w:tcW w:w="7708" w:type="dxa"/>
          </w:tcPr>
          <w:p w14:paraId="0A941200" w14:textId="77777777" w:rsidR="008F1D50" w:rsidRDefault="008B6D06">
            <w:pPr>
              <w:rPr>
                <w:bCs/>
                <w:lang w:eastAsia="zh-CN"/>
              </w:rPr>
            </w:pPr>
            <w:r>
              <w:rPr>
                <w:lang w:val="en-US"/>
              </w:rPr>
              <w:t xml:space="preserve">The coordination can be aligned with the </w:t>
            </w:r>
            <w:proofErr w:type="spellStart"/>
            <w:r>
              <w:rPr>
                <w:lang w:val="en-US"/>
              </w:rPr>
              <w:t>signalling</w:t>
            </w:r>
            <w:proofErr w:type="spellEnd"/>
            <w:r>
              <w:rPr>
                <w:lang w:val="en-US"/>
              </w:rPr>
              <w:t xml:space="preserve"> proposed for scenario 1 and 2. The capabilities that need coordination could be supported bands, band and carrier combinations, Dual connectivity, number of antennas, DAPS specific capabilities etc.</w:t>
            </w:r>
          </w:p>
        </w:tc>
      </w:tr>
      <w:tr w:rsidR="008F1D50" w14:paraId="787F4829" w14:textId="77777777">
        <w:tc>
          <w:tcPr>
            <w:tcW w:w="1926" w:type="dxa"/>
          </w:tcPr>
          <w:p w14:paraId="5E7B6742" w14:textId="77777777" w:rsidR="008F1D50" w:rsidRDefault="008B6D06">
            <w:pPr>
              <w:rPr>
                <w:lang w:val="en-US"/>
              </w:rPr>
            </w:pPr>
            <w:r>
              <w:rPr>
                <w:lang w:val="en-US"/>
              </w:rPr>
              <w:t>Apple</w:t>
            </w:r>
          </w:p>
        </w:tc>
        <w:tc>
          <w:tcPr>
            <w:tcW w:w="7708" w:type="dxa"/>
          </w:tcPr>
          <w:p w14:paraId="3F353D59" w14:textId="77777777" w:rsidR="008F1D50" w:rsidRDefault="008B6D06">
            <w:pPr>
              <w:rPr>
                <w:lang w:val="en-US"/>
              </w:rPr>
            </w:pPr>
            <w:r>
              <w:rPr>
                <w:lang w:val="en-US"/>
              </w:rPr>
              <w:t>Agree with CATT. We should look at a graceful RRC level signaling of short/long suspend/resume procedure to do this. Over and above this, change to Rx capability can be discussed if the use case demands this. At a high level, the Rx capability change can be associated with Band support or Band combination support or modified DC/CA capabilities.</w:t>
            </w:r>
          </w:p>
        </w:tc>
      </w:tr>
      <w:tr w:rsidR="008F1D50" w14:paraId="50F01B4D" w14:textId="77777777">
        <w:tc>
          <w:tcPr>
            <w:tcW w:w="1926" w:type="dxa"/>
          </w:tcPr>
          <w:p w14:paraId="46003C03" w14:textId="77777777" w:rsidR="008F1D50" w:rsidRDefault="008B6D06">
            <w:pPr>
              <w:rPr>
                <w:lang w:val="en-US"/>
              </w:rPr>
            </w:pPr>
            <w:r>
              <w:rPr>
                <w:lang w:val="en-US"/>
              </w:rPr>
              <w:t>Huawei/</w:t>
            </w:r>
            <w:proofErr w:type="spellStart"/>
            <w:r>
              <w:rPr>
                <w:lang w:val="en-US"/>
              </w:rPr>
              <w:t>HiSilicon</w:t>
            </w:r>
            <w:proofErr w:type="spellEnd"/>
          </w:p>
        </w:tc>
        <w:tc>
          <w:tcPr>
            <w:tcW w:w="7708" w:type="dxa"/>
          </w:tcPr>
          <w:p w14:paraId="120B2751" w14:textId="77777777" w:rsidR="008F1D50" w:rsidRDefault="008B6D06">
            <w:pPr>
              <w:rPr>
                <w:lang w:val="en-US"/>
              </w:rPr>
            </w:pPr>
            <w:r>
              <w:rPr>
                <w:lang w:val="en-US"/>
              </w:rPr>
              <w:t xml:space="preserve">In this meeting, we can focus the discussion on other aspects. Capabilities operation is complex and will involve </w:t>
            </w:r>
            <w:proofErr w:type="gramStart"/>
            <w:r>
              <w:rPr>
                <w:lang w:val="en-US"/>
              </w:rPr>
              <w:t>other</w:t>
            </w:r>
            <w:proofErr w:type="gramEnd"/>
            <w:r>
              <w:rPr>
                <w:lang w:val="en-US"/>
              </w:rPr>
              <w:t xml:space="preserve"> RAN group.</w:t>
            </w:r>
          </w:p>
        </w:tc>
      </w:tr>
      <w:tr w:rsidR="008F1D50" w14:paraId="2FCCF1DA" w14:textId="77777777">
        <w:tc>
          <w:tcPr>
            <w:tcW w:w="1926" w:type="dxa"/>
          </w:tcPr>
          <w:p w14:paraId="265440C0" w14:textId="77777777" w:rsidR="008F1D50" w:rsidRDefault="008B6D06">
            <w:pPr>
              <w:rPr>
                <w:lang w:val="en-US"/>
              </w:rPr>
            </w:pPr>
            <w:r>
              <w:rPr>
                <w:lang w:val="en-US"/>
              </w:rPr>
              <w:t>Qualcomm</w:t>
            </w:r>
          </w:p>
        </w:tc>
        <w:tc>
          <w:tcPr>
            <w:tcW w:w="7708" w:type="dxa"/>
          </w:tcPr>
          <w:p w14:paraId="0944CF2F" w14:textId="77777777" w:rsidR="008F1D50" w:rsidRDefault="008B6D06">
            <w:pPr>
              <w:rPr>
                <w:lang w:val="en-US"/>
              </w:rPr>
            </w:pPr>
            <w:r>
              <w:rPr>
                <w:lang w:val="en-US"/>
              </w:rPr>
              <w:t xml:space="preserve">We don’t think this is needed. If it is done, it can impact all DL related PHY/RF capabilities, e.g. MIMO, CA, DC, </w:t>
            </w:r>
            <w:proofErr w:type="spellStart"/>
            <w:r>
              <w:rPr>
                <w:lang w:val="en-US"/>
              </w:rPr>
              <w:t>mTRP</w:t>
            </w:r>
            <w:proofErr w:type="spellEnd"/>
            <w:r>
              <w:rPr>
                <w:lang w:val="en-US"/>
              </w:rPr>
              <w:t>.</w:t>
            </w:r>
          </w:p>
        </w:tc>
      </w:tr>
      <w:tr w:rsidR="008F1D50" w14:paraId="224C5C2B" w14:textId="77777777">
        <w:tc>
          <w:tcPr>
            <w:tcW w:w="1926" w:type="dxa"/>
          </w:tcPr>
          <w:p w14:paraId="6466FF60" w14:textId="77777777" w:rsidR="008F1D50" w:rsidRDefault="008B6D06">
            <w:pPr>
              <w:rPr>
                <w:lang w:val="en-US" w:eastAsia="ko-KR"/>
              </w:rPr>
            </w:pPr>
            <w:r>
              <w:rPr>
                <w:rFonts w:hint="eastAsia"/>
                <w:lang w:val="en-US" w:eastAsia="ko-KR"/>
              </w:rPr>
              <w:t>Samsung</w:t>
            </w:r>
          </w:p>
        </w:tc>
        <w:tc>
          <w:tcPr>
            <w:tcW w:w="7708" w:type="dxa"/>
          </w:tcPr>
          <w:p w14:paraId="5E5FF524" w14:textId="77777777" w:rsidR="008F1D50" w:rsidRDefault="008B6D06">
            <w:pPr>
              <w:rPr>
                <w:lang w:val="en-US" w:eastAsia="ko-KR"/>
              </w:rPr>
            </w:pPr>
            <w:r>
              <w:rPr>
                <w:lang w:val="en-US" w:eastAsia="ko-KR"/>
              </w:rPr>
              <w:t xml:space="preserve">At this moment, we don't think any capability coordination is needed. As mentioned by CATT, we need to focus on the mechanism(s) of long/short switching/leaving and returning procedure first. </w:t>
            </w:r>
          </w:p>
        </w:tc>
      </w:tr>
      <w:tr w:rsidR="008F1D50" w14:paraId="21AD2FA3" w14:textId="77777777">
        <w:tc>
          <w:tcPr>
            <w:tcW w:w="1926" w:type="dxa"/>
          </w:tcPr>
          <w:p w14:paraId="66789B49" w14:textId="77777777" w:rsidR="008F1D50" w:rsidRDefault="008B6D06">
            <w:pPr>
              <w:rPr>
                <w:lang w:val="en-US" w:eastAsia="ko-KR"/>
              </w:rPr>
            </w:pPr>
            <w:proofErr w:type="spellStart"/>
            <w:r>
              <w:rPr>
                <w:lang w:val="en-US" w:eastAsia="ko-KR"/>
              </w:rPr>
              <w:t>Xaiomi</w:t>
            </w:r>
            <w:proofErr w:type="spellEnd"/>
          </w:p>
        </w:tc>
        <w:tc>
          <w:tcPr>
            <w:tcW w:w="7708" w:type="dxa"/>
          </w:tcPr>
          <w:p w14:paraId="3BEA2C2B" w14:textId="77777777" w:rsidR="008F1D50" w:rsidRDefault="008B6D06">
            <w:pPr>
              <w:rPr>
                <w:lang w:val="en-US" w:eastAsia="ko-KR"/>
              </w:rPr>
            </w:pPr>
            <w:r>
              <w:rPr>
                <w:lang w:val="en-US" w:eastAsia="ko-KR"/>
              </w:rPr>
              <w:t>Agree with CATT.</w:t>
            </w:r>
          </w:p>
        </w:tc>
      </w:tr>
      <w:tr w:rsidR="008F1D50" w14:paraId="33DA306D" w14:textId="77777777">
        <w:tc>
          <w:tcPr>
            <w:tcW w:w="1926" w:type="dxa"/>
          </w:tcPr>
          <w:p w14:paraId="0C0934AB" w14:textId="77777777" w:rsidR="008F1D50" w:rsidRDefault="008B6D06">
            <w:pPr>
              <w:rPr>
                <w:lang w:val="en-US" w:eastAsia="ko-KR"/>
              </w:rPr>
            </w:pPr>
            <w:proofErr w:type="spellStart"/>
            <w:r>
              <w:rPr>
                <w:lang w:val="en-US" w:eastAsia="ko-KR"/>
              </w:rPr>
              <w:t>Futurewei</w:t>
            </w:r>
            <w:proofErr w:type="spellEnd"/>
          </w:p>
        </w:tc>
        <w:tc>
          <w:tcPr>
            <w:tcW w:w="7708" w:type="dxa"/>
          </w:tcPr>
          <w:p w14:paraId="58363D4A" w14:textId="77777777" w:rsidR="008F1D50" w:rsidRDefault="008B6D06">
            <w:pPr>
              <w:rPr>
                <w:lang w:val="en-US" w:eastAsia="ko-KR"/>
              </w:rPr>
            </w:pPr>
            <w:r>
              <w:rPr>
                <w:lang w:val="en-US" w:eastAsia="ko-KR"/>
              </w:rPr>
              <w:t>Agree with CATT</w:t>
            </w:r>
          </w:p>
        </w:tc>
      </w:tr>
      <w:tr w:rsidR="008F1D50" w14:paraId="045631A8" w14:textId="77777777">
        <w:tc>
          <w:tcPr>
            <w:tcW w:w="1926" w:type="dxa"/>
          </w:tcPr>
          <w:p w14:paraId="548098B1" w14:textId="77777777" w:rsidR="008F1D50" w:rsidRDefault="008B6D06">
            <w:pPr>
              <w:rPr>
                <w:lang w:val="en-US" w:eastAsia="ko-KR"/>
              </w:rPr>
            </w:pPr>
            <w:proofErr w:type="spellStart"/>
            <w:r>
              <w:rPr>
                <w:lang w:val="en-US" w:eastAsia="ko-KR"/>
              </w:rPr>
              <w:t>Convida</w:t>
            </w:r>
            <w:proofErr w:type="spellEnd"/>
            <w:r>
              <w:rPr>
                <w:lang w:val="en-US" w:eastAsia="ko-KR"/>
              </w:rPr>
              <w:t xml:space="preserve"> Wireless</w:t>
            </w:r>
          </w:p>
        </w:tc>
        <w:tc>
          <w:tcPr>
            <w:tcW w:w="7708" w:type="dxa"/>
          </w:tcPr>
          <w:p w14:paraId="646EA8FF" w14:textId="77777777" w:rsidR="008F1D50" w:rsidRDefault="008B6D06">
            <w:pPr>
              <w:rPr>
                <w:lang w:val="en-US" w:eastAsia="ko-KR"/>
              </w:rPr>
            </w:pPr>
            <w:r>
              <w:rPr>
                <w:lang w:val="en-US" w:eastAsia="ko-KR"/>
              </w:rPr>
              <w:t>It is too early to discuss this. See our feedback to Q1.</w:t>
            </w:r>
          </w:p>
        </w:tc>
      </w:tr>
      <w:tr w:rsidR="008F1D50" w14:paraId="67B24A2F" w14:textId="77777777">
        <w:tc>
          <w:tcPr>
            <w:tcW w:w="1926" w:type="dxa"/>
          </w:tcPr>
          <w:p w14:paraId="79BBA689" w14:textId="77777777" w:rsidR="008F1D50" w:rsidRDefault="008B6D06">
            <w:pPr>
              <w:rPr>
                <w:lang w:val="en-US" w:eastAsia="ko-KR"/>
              </w:rPr>
            </w:pPr>
            <w:r>
              <w:rPr>
                <w:rFonts w:hint="eastAsia"/>
                <w:lang w:val="en-US" w:eastAsia="ko-KR"/>
              </w:rPr>
              <w:lastRenderedPageBreak/>
              <w:t>LG</w:t>
            </w:r>
          </w:p>
        </w:tc>
        <w:tc>
          <w:tcPr>
            <w:tcW w:w="7708" w:type="dxa"/>
          </w:tcPr>
          <w:p w14:paraId="2EF0D1ED" w14:textId="77777777" w:rsidR="008F1D50" w:rsidRDefault="008B6D06">
            <w:pPr>
              <w:rPr>
                <w:lang w:val="en-US" w:eastAsia="ko-KR"/>
              </w:rPr>
            </w:pPr>
            <w:r>
              <w:rPr>
                <w:rFonts w:hint="eastAsia"/>
                <w:lang w:val="en-US" w:eastAsia="ko-KR"/>
              </w:rPr>
              <w:t xml:space="preserve">We </w:t>
            </w:r>
            <w:r>
              <w:rPr>
                <w:lang w:val="en-US" w:eastAsia="ko-KR"/>
              </w:rPr>
              <w:t xml:space="preserve">think, to check whether any capability coordination is needed, the UE requirements for switching mechanism should be firstly discussed, e.g. how long the UE can </w:t>
            </w:r>
            <w:proofErr w:type="spellStart"/>
            <w:r>
              <w:rPr>
                <w:lang w:val="en-US" w:eastAsia="ko-KR"/>
              </w:rPr>
              <w:t>swith</w:t>
            </w:r>
            <w:proofErr w:type="spellEnd"/>
            <w:r>
              <w:rPr>
                <w:lang w:val="en-US" w:eastAsia="ko-KR"/>
              </w:rPr>
              <w:t>, how the current configuration should be handled before leaving, etc.</w:t>
            </w:r>
          </w:p>
        </w:tc>
      </w:tr>
    </w:tbl>
    <w:p w14:paraId="3DD4EC27" w14:textId="77777777" w:rsidR="008F1D50" w:rsidRDefault="008F1D50">
      <w:pPr>
        <w:jc w:val="both"/>
        <w:rPr>
          <w:lang w:val="en-US"/>
        </w:rPr>
      </w:pPr>
    </w:p>
    <w:p w14:paraId="2C747068" w14:textId="77777777" w:rsidR="008F1D50" w:rsidRDefault="008B6D06">
      <w:pPr>
        <w:rPr>
          <w:b/>
          <w:lang w:val="en-US"/>
        </w:rPr>
      </w:pPr>
      <w:r>
        <w:rPr>
          <w:b/>
          <w:lang w:val="en-US"/>
        </w:rPr>
        <w:t xml:space="preserve">Summary: </w:t>
      </w:r>
    </w:p>
    <w:p w14:paraId="0A091043" w14:textId="5CE95462" w:rsidR="008F1D50" w:rsidRDefault="008B6D06">
      <w:pPr>
        <w:rPr>
          <w:lang w:val="en-US"/>
        </w:rPr>
      </w:pPr>
      <w:r>
        <w:rPr>
          <w:lang w:val="en-US"/>
        </w:rPr>
        <w:t>1</w:t>
      </w:r>
      <w:r>
        <w:rPr>
          <w:rFonts w:eastAsia="宋体" w:hint="eastAsia"/>
          <w:lang w:val="en-US" w:eastAsia="zh-CN"/>
        </w:rPr>
        <w:t>7</w:t>
      </w:r>
      <w:r>
        <w:rPr>
          <w:lang w:val="en-US"/>
        </w:rPr>
        <w:t xml:space="preserve"> companies expressed their views. </w:t>
      </w:r>
      <w:r>
        <w:rPr>
          <w:rFonts w:eastAsia="宋体" w:hint="eastAsia"/>
          <w:lang w:val="en-US" w:eastAsia="zh-CN"/>
        </w:rPr>
        <w:t xml:space="preserve">8 companies think the </w:t>
      </w:r>
      <w:r>
        <w:rPr>
          <w:lang w:val="en-US" w:eastAsia="ko-KR"/>
        </w:rPr>
        <w:t>capability coordination</w:t>
      </w:r>
      <w:r>
        <w:rPr>
          <w:rFonts w:eastAsia="宋体" w:hint="eastAsia"/>
          <w:lang w:val="en-US" w:eastAsia="zh-CN"/>
        </w:rPr>
        <w:t xml:space="preserve"> is not necessary or needs further check.</w:t>
      </w:r>
      <w:r>
        <w:rPr>
          <w:lang w:val="en-US"/>
        </w:rPr>
        <w:t xml:space="preserve"> </w:t>
      </w:r>
      <w:r>
        <w:rPr>
          <w:rFonts w:eastAsia="宋体" w:hint="eastAsia"/>
          <w:lang w:val="en-US" w:eastAsia="zh-CN"/>
        </w:rPr>
        <w:t xml:space="preserve">7 </w:t>
      </w:r>
      <w:r>
        <w:rPr>
          <w:lang w:val="en-US"/>
        </w:rPr>
        <w:t>companie</w:t>
      </w:r>
      <w:r>
        <w:rPr>
          <w:rFonts w:eastAsia="宋体" w:hint="eastAsia"/>
          <w:lang w:val="en-US" w:eastAsia="zh-CN"/>
        </w:rPr>
        <w:t>s</w:t>
      </w:r>
      <w:r>
        <w:rPr>
          <w:lang w:val="en-US"/>
        </w:rPr>
        <w:t xml:space="preserve"> pre</w:t>
      </w:r>
      <w:r>
        <w:rPr>
          <w:rFonts w:hint="eastAsia"/>
          <w:lang w:val="en-US"/>
        </w:rPr>
        <w:t xml:space="preserve">fer to first discuss the mechanism(s) of </w:t>
      </w:r>
      <w:r>
        <w:rPr>
          <w:lang w:val="en-US"/>
        </w:rPr>
        <w:t xml:space="preserve">RRC-based </w:t>
      </w:r>
      <w:r>
        <w:rPr>
          <w:rFonts w:hint="eastAsia"/>
          <w:lang w:val="en-US"/>
        </w:rPr>
        <w:t xml:space="preserve">long/short </w:t>
      </w:r>
      <w:r>
        <w:rPr>
          <w:lang w:val="en-US"/>
        </w:rPr>
        <w:t>switching/leaving and returning procedure</w:t>
      </w:r>
      <w:r>
        <w:rPr>
          <w:rFonts w:hint="eastAsia"/>
          <w:lang w:val="en-US"/>
        </w:rPr>
        <w:t xml:space="preserve">. </w:t>
      </w:r>
      <w:r>
        <w:rPr>
          <w:lang w:val="en-US"/>
        </w:rPr>
        <w:t>A</w:t>
      </w:r>
      <w:r>
        <w:rPr>
          <w:rFonts w:hint="eastAsia"/>
          <w:lang w:val="en-US"/>
        </w:rPr>
        <w:t>fter that, we can further discuss whether the Rx capability in NW A needs to be changed or not.</w:t>
      </w:r>
    </w:p>
    <w:p w14:paraId="18C1A2F3" w14:textId="7E570A24" w:rsidR="008F1D50" w:rsidRDefault="008B6D06">
      <w:pPr>
        <w:rPr>
          <w:rFonts w:eastAsia="宋体"/>
          <w:lang w:val="en-US" w:eastAsia="zh-CN"/>
        </w:rPr>
      </w:pPr>
      <w:r>
        <w:rPr>
          <w:lang w:val="en-US"/>
        </w:rPr>
        <w:t xml:space="preserve">If Rx capability coordination is allowed, </w:t>
      </w:r>
      <w:r>
        <w:rPr>
          <w:rFonts w:hint="eastAsia"/>
          <w:lang w:val="en-US"/>
        </w:rPr>
        <w:t>the potential Rx capabilit</w:t>
      </w:r>
      <w:r>
        <w:rPr>
          <w:rFonts w:eastAsia="宋体" w:hint="eastAsia"/>
          <w:lang w:val="en-US" w:eastAsia="zh-CN"/>
        </w:rPr>
        <w:t>ies</w:t>
      </w:r>
      <w:r>
        <w:rPr>
          <w:rFonts w:hint="eastAsia"/>
          <w:lang w:val="en-US"/>
        </w:rPr>
        <w:t xml:space="preserve"> to be </w:t>
      </w:r>
      <w:r>
        <w:rPr>
          <w:lang w:val="en-US"/>
        </w:rPr>
        <w:t>coordinated</w:t>
      </w:r>
      <w:r>
        <w:rPr>
          <w:rFonts w:hint="eastAsia"/>
          <w:lang w:val="en-US"/>
        </w:rPr>
        <w:t xml:space="preserve"> includ</w:t>
      </w:r>
      <w:r>
        <w:rPr>
          <w:lang w:val="en-US"/>
        </w:rPr>
        <w:t xml:space="preserve">es </w:t>
      </w:r>
      <w:r>
        <w:rPr>
          <w:rFonts w:hint="eastAsia"/>
          <w:lang w:val="en-US"/>
        </w:rPr>
        <w:t xml:space="preserve">DL </w:t>
      </w:r>
      <w:r>
        <w:rPr>
          <w:lang w:val="en-US"/>
        </w:rPr>
        <w:t xml:space="preserve">MIMO, CA, DC, </w:t>
      </w:r>
      <w:proofErr w:type="spellStart"/>
      <w:r>
        <w:rPr>
          <w:lang w:val="en-US"/>
        </w:rPr>
        <w:t>mTRP</w:t>
      </w:r>
      <w:proofErr w:type="spellEnd"/>
      <w:r>
        <w:rPr>
          <w:lang w:val="en-US"/>
        </w:rPr>
        <w:t xml:space="preserve"> related capability</w:t>
      </w:r>
    </w:p>
    <w:p w14:paraId="796AC0B3" w14:textId="48E2E826" w:rsidR="005D151C" w:rsidRDefault="005D151C" w:rsidP="005D151C">
      <w:pPr>
        <w:pStyle w:val="a9"/>
        <w:spacing w:after="144"/>
        <w:jc w:val="both"/>
        <w:rPr>
          <w:b/>
          <w:bCs/>
        </w:rPr>
      </w:pPr>
      <w:r>
        <w:rPr>
          <w:b/>
          <w:bCs/>
        </w:rPr>
        <w:t xml:space="preserve">Proposal 3: </w:t>
      </w:r>
      <w:r w:rsidR="009B6270">
        <w:rPr>
          <w:b/>
          <w:bCs/>
        </w:rPr>
        <w:t>For Sub-Case 3-1, w</w:t>
      </w:r>
      <w:r w:rsidR="009B6270">
        <w:rPr>
          <w:rFonts w:hint="eastAsia"/>
          <w:b/>
          <w:bCs/>
        </w:rPr>
        <w:t xml:space="preserve">hether the </w:t>
      </w:r>
      <w:r w:rsidR="009B6270">
        <w:rPr>
          <w:b/>
          <w:bCs/>
          <w:lang w:val="en-US" w:eastAsia="ko-KR"/>
        </w:rPr>
        <w:t>R</w:t>
      </w:r>
      <w:r w:rsidR="009B6270">
        <w:rPr>
          <w:rFonts w:eastAsia="宋体" w:hint="eastAsia"/>
          <w:b/>
          <w:bCs/>
          <w:lang w:val="en-US" w:eastAsia="zh-CN"/>
        </w:rPr>
        <w:t>x</w:t>
      </w:r>
      <w:r w:rsidR="009B6270">
        <w:rPr>
          <w:b/>
          <w:bCs/>
          <w:lang w:val="en-US" w:eastAsia="ko-KR"/>
        </w:rPr>
        <w:t xml:space="preserve"> capability coordination between UE and NW is needed</w:t>
      </w:r>
      <w:r w:rsidR="009B6270">
        <w:rPr>
          <w:rFonts w:hint="eastAsia"/>
          <w:b/>
          <w:bCs/>
        </w:rPr>
        <w:t xml:space="preserve"> can be decided after the </w:t>
      </w:r>
      <w:r w:rsidR="009B6270">
        <w:rPr>
          <w:b/>
          <w:bCs/>
        </w:rPr>
        <w:t>RRC-based switching/leaving and returning procedure</w:t>
      </w:r>
      <w:r w:rsidR="009B6270">
        <w:rPr>
          <w:rFonts w:hint="eastAsia"/>
          <w:b/>
          <w:bCs/>
        </w:rPr>
        <w:t xml:space="preserve"> </w:t>
      </w:r>
      <w:r w:rsidR="009B6270">
        <w:rPr>
          <w:b/>
          <w:bCs/>
        </w:rPr>
        <w:t>is</w:t>
      </w:r>
      <w:r w:rsidR="009B6270">
        <w:rPr>
          <w:rFonts w:hint="eastAsia"/>
          <w:b/>
          <w:bCs/>
        </w:rPr>
        <w:t xml:space="preserve"> defined.</w:t>
      </w:r>
      <w:r w:rsidR="005E6830">
        <w:rPr>
          <w:b/>
          <w:bCs/>
        </w:rPr>
        <w:t xml:space="preserve"> </w:t>
      </w:r>
    </w:p>
    <w:p w14:paraId="0F6F843F" w14:textId="77777777" w:rsidR="005D151C" w:rsidRDefault="005D151C" w:rsidP="005D151C">
      <w:pPr>
        <w:pStyle w:val="a9"/>
        <w:spacing w:after="144"/>
        <w:jc w:val="both"/>
        <w:rPr>
          <w:b/>
          <w:bCs/>
        </w:rPr>
      </w:pPr>
      <w:r>
        <w:rPr>
          <w:b/>
          <w:bCs/>
        </w:rPr>
        <w:t>Observation1: For Sub-Case 3-1</w:t>
      </w:r>
      <w:r>
        <w:rPr>
          <w:rFonts w:hint="eastAsia"/>
          <w:b/>
          <w:bCs/>
        </w:rPr>
        <w:t>, the potential Rx capabilit</w:t>
      </w:r>
      <w:proofErr w:type="spellStart"/>
      <w:r>
        <w:rPr>
          <w:rFonts w:eastAsia="宋体" w:hint="eastAsia"/>
          <w:b/>
          <w:bCs/>
          <w:lang w:val="en-US" w:eastAsia="zh-CN"/>
        </w:rPr>
        <w:t>ies</w:t>
      </w:r>
      <w:proofErr w:type="spellEnd"/>
      <w:r>
        <w:rPr>
          <w:rFonts w:hint="eastAsia"/>
          <w:b/>
          <w:bCs/>
        </w:rPr>
        <w:t xml:space="preserve"> to be </w:t>
      </w:r>
      <w:r>
        <w:rPr>
          <w:b/>
          <w:bCs/>
        </w:rPr>
        <w:t>coordinated</w:t>
      </w:r>
      <w:r>
        <w:rPr>
          <w:rFonts w:hint="eastAsia"/>
          <w:b/>
          <w:bCs/>
        </w:rPr>
        <w:t xml:space="preserve"> includ</w:t>
      </w:r>
      <w:r>
        <w:rPr>
          <w:b/>
          <w:bCs/>
        </w:rPr>
        <w:t>es</w:t>
      </w:r>
      <w:r>
        <w:rPr>
          <w:rFonts w:hint="eastAsia"/>
          <w:b/>
          <w:bCs/>
        </w:rPr>
        <w:t xml:space="preserve"> DL </w:t>
      </w:r>
      <w:r>
        <w:rPr>
          <w:b/>
          <w:bCs/>
        </w:rPr>
        <w:t>MIMO, CA, DC, mTRP</w:t>
      </w:r>
      <w:r>
        <w:rPr>
          <w:rFonts w:hint="eastAsia"/>
          <w:b/>
          <w:bCs/>
        </w:rPr>
        <w:t xml:space="preserve"> related capability</w:t>
      </w:r>
      <w:r>
        <w:rPr>
          <w:b/>
          <w:bCs/>
        </w:rPr>
        <w:t xml:space="preserve">, if </w:t>
      </w:r>
      <w:r>
        <w:rPr>
          <w:rFonts w:hint="eastAsia"/>
          <w:b/>
          <w:bCs/>
        </w:rPr>
        <w:t>Rx capabilit</w:t>
      </w:r>
      <w:proofErr w:type="spellStart"/>
      <w:r>
        <w:rPr>
          <w:rFonts w:eastAsia="宋体" w:hint="eastAsia"/>
          <w:b/>
          <w:bCs/>
          <w:lang w:val="en-US" w:eastAsia="zh-CN"/>
        </w:rPr>
        <w:t>ies</w:t>
      </w:r>
      <w:proofErr w:type="spellEnd"/>
      <w:r>
        <w:rPr>
          <w:rFonts w:eastAsia="宋体"/>
          <w:b/>
          <w:bCs/>
          <w:lang w:val="en-US" w:eastAsia="zh-CN"/>
        </w:rPr>
        <w:t xml:space="preserve"> coordination is supported between the UE and NW</w:t>
      </w:r>
      <w:r>
        <w:rPr>
          <w:rFonts w:hint="eastAsia"/>
          <w:b/>
          <w:bCs/>
        </w:rPr>
        <w:t>.</w:t>
      </w:r>
      <w:r>
        <w:rPr>
          <w:b/>
          <w:bCs/>
        </w:rPr>
        <w:t xml:space="preserve"> </w:t>
      </w:r>
    </w:p>
    <w:p w14:paraId="08FFD824" w14:textId="77777777" w:rsidR="008F1D50" w:rsidRDefault="008F1D50">
      <w:pPr>
        <w:rPr>
          <w:rFonts w:eastAsia="宋体"/>
          <w:lang w:val="pl-PL" w:eastAsia="zh-CN"/>
        </w:rPr>
      </w:pPr>
    </w:p>
    <w:p w14:paraId="5A13A1DC" w14:textId="77777777" w:rsidR="008F1D50" w:rsidRDefault="008B6D06">
      <w:pPr>
        <w:pStyle w:val="20"/>
        <w:rPr>
          <w:lang w:val="en-US"/>
        </w:rPr>
      </w:pPr>
      <w:r>
        <w:rPr>
          <w:lang w:val="en-US"/>
        </w:rPr>
        <w:t xml:space="preserve">2.3 </w:t>
      </w:r>
      <w:r>
        <w:rPr>
          <w:rFonts w:hint="eastAsia"/>
          <w:lang w:val="en-US"/>
        </w:rPr>
        <w:t>S</w:t>
      </w:r>
      <w:r>
        <w:rPr>
          <w:lang w:val="en-US"/>
        </w:rPr>
        <w:t xml:space="preserve">cenario 4: </w:t>
      </w:r>
      <w:r>
        <w:t>Tx capability switching</w:t>
      </w:r>
      <w:r>
        <w:rPr>
          <w:lang w:val="en-US"/>
        </w:rPr>
        <w:t xml:space="preserve"> </w:t>
      </w:r>
    </w:p>
    <w:p w14:paraId="3E356B62" w14:textId="77777777" w:rsidR="008F1D50" w:rsidRDefault="008B6D06" w:rsidP="00EA5CD9">
      <w:pPr>
        <w:jc w:val="both"/>
      </w:pPr>
      <w:r>
        <w:t>Scenario 4 is relevant to Tx capability switching for Dual-Rx /Dual-Tx UEs. According to different activities in NW B, we would like to discuss the following sub-cases</w:t>
      </w:r>
      <w:r>
        <w:rPr>
          <w:rFonts w:hint="eastAsia"/>
        </w:rPr>
        <w:t>：</w:t>
      </w:r>
    </w:p>
    <w:p w14:paraId="22656F1D" w14:textId="77777777" w:rsidR="008F1D50" w:rsidRDefault="008B6D06" w:rsidP="0018463E">
      <w:pPr>
        <w:pStyle w:val="a9"/>
        <w:spacing w:after="144"/>
        <w:jc w:val="both"/>
        <w:rPr>
          <w:b/>
        </w:rPr>
      </w:pPr>
      <w:r>
        <w:rPr>
          <w:b/>
          <w:lang w:eastAsia="zh-CN"/>
        </w:rPr>
        <w:t>Sub-Case 4-1: UE stays in RRC_CONNECTED mode in NW A and both reception</w:t>
      </w:r>
      <w:r>
        <w:rPr>
          <w:b/>
        </w:rPr>
        <w:t xml:space="preserve"> and transmission in NW B, however, without changing into RRC_CONNECTED state(e.g., RNAU in RRC_INACTIVE state and go back RRC_INACTIVE)</w:t>
      </w:r>
    </w:p>
    <w:p w14:paraId="28645D37" w14:textId="77777777" w:rsidR="008F1D50" w:rsidRDefault="008B6D06" w:rsidP="00EA5CD9">
      <w:pPr>
        <w:jc w:val="both"/>
      </w:pPr>
      <w:r>
        <w:t xml:space="preserve">In this sub-case, UE stays in RRC_CONNECTED mode in NW A. UE needs to perform both reception and transmission in NW B. UE will not change into RRC connected state in case of short-time </w:t>
      </w:r>
      <w:proofErr w:type="spellStart"/>
      <w:r>
        <w:t>signaling</w:t>
      </w:r>
      <w:proofErr w:type="spellEnd"/>
      <w:r>
        <w:t xml:space="preserve"> procedures, such as RNAU in RRC_INACTIVE state. UE may change its Tx capability in NW A to support simultaneous transmission in the two networks.</w:t>
      </w:r>
    </w:p>
    <w:p w14:paraId="2D58CADE" w14:textId="77777777" w:rsidR="008F1D50" w:rsidRDefault="008B6D06">
      <w:pPr>
        <w:jc w:val="both"/>
      </w:pPr>
      <w:r>
        <w:t>Companies are invited to express their view on the following questions.</w:t>
      </w:r>
    </w:p>
    <w:p w14:paraId="426B6FDB" w14:textId="77777777" w:rsidR="008F1D50" w:rsidRDefault="008B6D06">
      <w:pPr>
        <w:pStyle w:val="a9"/>
        <w:spacing w:after="144"/>
        <w:rPr>
          <w:b/>
          <w:bCs/>
          <w:lang w:eastAsia="zh-CN"/>
        </w:rPr>
      </w:pPr>
      <w:r>
        <w:rPr>
          <w:b/>
          <w:bCs/>
          <w:lang w:eastAsia="zh-CN"/>
        </w:rPr>
        <w:t>Question 4: Do we support this sub-case 4-1?</w:t>
      </w:r>
    </w:p>
    <w:tbl>
      <w:tblPr>
        <w:tblStyle w:val="af4"/>
        <w:tblW w:w="9631" w:type="dxa"/>
        <w:tblLayout w:type="fixed"/>
        <w:tblLook w:val="04A0" w:firstRow="1" w:lastRow="0" w:firstColumn="1" w:lastColumn="0" w:noHBand="0" w:noVBand="1"/>
      </w:tblPr>
      <w:tblGrid>
        <w:gridCol w:w="1926"/>
        <w:gridCol w:w="2038"/>
        <w:gridCol w:w="5667"/>
      </w:tblGrid>
      <w:tr w:rsidR="008F1D50" w14:paraId="616FBBD4" w14:textId="77777777">
        <w:tc>
          <w:tcPr>
            <w:tcW w:w="1926" w:type="dxa"/>
            <w:shd w:val="clear" w:color="auto" w:fill="ACB9CA" w:themeFill="text2" w:themeFillTint="66"/>
          </w:tcPr>
          <w:p w14:paraId="2EAEE9CB" w14:textId="77777777" w:rsidR="008F1D50" w:rsidRDefault="008B6D06">
            <w:pPr>
              <w:rPr>
                <w:lang w:val="en-US"/>
              </w:rPr>
            </w:pPr>
            <w:r>
              <w:rPr>
                <w:b/>
                <w:bCs/>
                <w:lang w:val="en-US"/>
              </w:rPr>
              <w:t>Company</w:t>
            </w:r>
          </w:p>
        </w:tc>
        <w:tc>
          <w:tcPr>
            <w:tcW w:w="2038" w:type="dxa"/>
            <w:shd w:val="clear" w:color="auto" w:fill="ACB9CA" w:themeFill="text2" w:themeFillTint="66"/>
          </w:tcPr>
          <w:p w14:paraId="074BE44C" w14:textId="77777777" w:rsidR="008F1D50" w:rsidRDefault="008B6D06">
            <w:pPr>
              <w:rPr>
                <w:b/>
                <w:bCs/>
                <w:lang w:val="en-US"/>
              </w:rPr>
            </w:pPr>
            <w:r>
              <w:rPr>
                <w:b/>
                <w:bCs/>
                <w:lang w:val="en-US"/>
              </w:rPr>
              <w:t>Yes/No</w:t>
            </w:r>
          </w:p>
        </w:tc>
        <w:tc>
          <w:tcPr>
            <w:tcW w:w="5667" w:type="dxa"/>
            <w:shd w:val="clear" w:color="auto" w:fill="ACB9CA" w:themeFill="text2" w:themeFillTint="66"/>
          </w:tcPr>
          <w:p w14:paraId="0581D908" w14:textId="77777777" w:rsidR="008F1D50" w:rsidRDefault="008B6D06">
            <w:pPr>
              <w:rPr>
                <w:b/>
                <w:bCs/>
                <w:lang w:val="en-US"/>
              </w:rPr>
            </w:pPr>
            <w:r>
              <w:rPr>
                <w:b/>
                <w:bCs/>
                <w:lang w:val="en-US"/>
              </w:rPr>
              <w:t>Comments</w:t>
            </w:r>
          </w:p>
        </w:tc>
      </w:tr>
      <w:tr w:rsidR="008F1D50" w14:paraId="15F5C3EC" w14:textId="77777777">
        <w:tc>
          <w:tcPr>
            <w:tcW w:w="1926" w:type="dxa"/>
          </w:tcPr>
          <w:p w14:paraId="1685AF80" w14:textId="77777777" w:rsidR="008F1D50" w:rsidRDefault="008B6D06">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21AA822A" w14:textId="77777777" w:rsidR="008F1D50" w:rsidRDefault="008B6D06">
            <w:pPr>
              <w:rPr>
                <w:rFonts w:eastAsia="宋体"/>
                <w:lang w:val="en-US" w:eastAsia="zh-CN"/>
              </w:rPr>
            </w:pPr>
            <w:r>
              <w:rPr>
                <w:rFonts w:eastAsia="宋体"/>
                <w:lang w:val="en-US" w:eastAsia="zh-CN"/>
              </w:rPr>
              <w:t xml:space="preserve">No </w:t>
            </w:r>
          </w:p>
        </w:tc>
        <w:tc>
          <w:tcPr>
            <w:tcW w:w="5667" w:type="dxa"/>
          </w:tcPr>
          <w:p w14:paraId="255055BC" w14:textId="77777777" w:rsidR="008F1D50" w:rsidRDefault="008B6D06">
            <w:pPr>
              <w:rPr>
                <w:rFonts w:eastAsia="宋体"/>
                <w:lang w:val="en-US" w:eastAsia="zh-CN"/>
              </w:rPr>
            </w:pPr>
            <w:r>
              <w:rPr>
                <w:rFonts w:eastAsia="宋体"/>
                <w:lang w:val="en-US" w:eastAsia="zh-CN"/>
              </w:rPr>
              <w:t>It is up to UE implementation.</w:t>
            </w:r>
          </w:p>
        </w:tc>
      </w:tr>
      <w:tr w:rsidR="008F1D50" w14:paraId="58CBCE74" w14:textId="77777777">
        <w:tc>
          <w:tcPr>
            <w:tcW w:w="1926" w:type="dxa"/>
          </w:tcPr>
          <w:p w14:paraId="1069F82C" w14:textId="77777777" w:rsidR="008F1D50" w:rsidRDefault="008B6D06">
            <w:pPr>
              <w:rPr>
                <w:rFonts w:eastAsia="宋体"/>
                <w:lang w:val="en-US" w:eastAsia="zh-CN"/>
              </w:rPr>
            </w:pPr>
            <w:r>
              <w:rPr>
                <w:rFonts w:eastAsia="宋体" w:hint="eastAsia"/>
                <w:lang w:val="en-US" w:eastAsia="zh-CN"/>
              </w:rPr>
              <w:t>CATT</w:t>
            </w:r>
          </w:p>
        </w:tc>
        <w:tc>
          <w:tcPr>
            <w:tcW w:w="2038" w:type="dxa"/>
          </w:tcPr>
          <w:p w14:paraId="4C6275BE" w14:textId="77777777" w:rsidR="008F1D50" w:rsidRDefault="008B6D06">
            <w:pPr>
              <w:rPr>
                <w:rFonts w:eastAsia="宋体"/>
                <w:lang w:val="en-US" w:eastAsia="zh-CN"/>
              </w:rPr>
            </w:pPr>
            <w:r>
              <w:rPr>
                <w:rFonts w:eastAsia="宋体" w:hint="eastAsia"/>
                <w:lang w:val="en-US" w:eastAsia="zh-CN"/>
              </w:rPr>
              <w:t>No</w:t>
            </w:r>
          </w:p>
        </w:tc>
        <w:tc>
          <w:tcPr>
            <w:tcW w:w="5667" w:type="dxa"/>
          </w:tcPr>
          <w:p w14:paraId="784BD7FB" w14:textId="77777777" w:rsidR="008F1D50" w:rsidRDefault="008B6D06">
            <w:pPr>
              <w:rPr>
                <w:rFonts w:eastAsia="宋体"/>
                <w:bCs/>
                <w:lang w:eastAsia="zh-CN"/>
              </w:rPr>
            </w:pPr>
            <w:r>
              <w:rPr>
                <w:rFonts w:eastAsia="宋体" w:hint="eastAsia"/>
                <w:lang w:eastAsia="zh-CN"/>
              </w:rPr>
              <w:t>S</w:t>
            </w:r>
            <w:r>
              <w:rPr>
                <w:rFonts w:eastAsiaTheme="minorEastAsia" w:hint="eastAsia"/>
                <w:lang w:eastAsia="zh-CN"/>
              </w:rPr>
              <w:t xml:space="preserve">ince in current WID, we only support </w:t>
            </w:r>
            <w:r>
              <w:rPr>
                <w:bCs/>
              </w:rPr>
              <w:t>Single-Rx/Single-Tx</w:t>
            </w:r>
            <w:r>
              <w:rPr>
                <w:rFonts w:eastAsiaTheme="minorEastAsia" w:hint="eastAsia"/>
                <w:bCs/>
                <w:lang w:eastAsia="zh-CN"/>
              </w:rPr>
              <w:t xml:space="preserve"> and</w:t>
            </w:r>
            <w:r>
              <w:rPr>
                <w:bCs/>
              </w:rPr>
              <w:t xml:space="preserve"> Dual-Rx/Single-Tx</w:t>
            </w:r>
            <w:r>
              <w:rPr>
                <w:rFonts w:eastAsiaTheme="minorEastAsia" w:hint="eastAsia"/>
                <w:bCs/>
                <w:lang w:eastAsia="zh-CN"/>
              </w:rPr>
              <w:t xml:space="preserve"> </w:t>
            </w:r>
            <w:r>
              <w:rPr>
                <w:bCs/>
              </w:rPr>
              <w:t>UE architecture</w:t>
            </w:r>
            <w:r>
              <w:rPr>
                <w:rFonts w:eastAsia="宋体" w:hint="eastAsia"/>
                <w:bCs/>
                <w:lang w:eastAsia="zh-CN"/>
              </w:rPr>
              <w:t>, this sub-case 4-1 is not supported in current WID</w:t>
            </w:r>
            <w:r>
              <w:rPr>
                <w:rFonts w:eastAsiaTheme="minorEastAsia" w:hint="eastAsia"/>
                <w:bCs/>
                <w:lang w:eastAsia="zh-CN"/>
              </w:rPr>
              <w:t>.</w:t>
            </w:r>
          </w:p>
          <w:p w14:paraId="10A9AFD9" w14:textId="77777777" w:rsidR="008F1D50" w:rsidRDefault="008B6D06">
            <w:pPr>
              <w:rPr>
                <w:rFonts w:eastAsia="宋体"/>
                <w:lang w:val="en-US"/>
              </w:rPr>
            </w:pPr>
            <w:r>
              <w:rPr>
                <w:lang w:val="en-US"/>
              </w:rPr>
              <w:t xml:space="preserve">We think </w:t>
            </w:r>
            <w:r>
              <w:rPr>
                <w:rFonts w:eastAsia="宋体" w:hint="eastAsia"/>
                <w:lang w:val="en-US" w:eastAsia="zh-CN"/>
              </w:rPr>
              <w:t xml:space="preserve">this </w:t>
            </w:r>
            <w:r>
              <w:rPr>
                <w:rFonts w:eastAsia="宋体" w:hint="eastAsia"/>
                <w:bCs/>
                <w:lang w:eastAsia="zh-CN"/>
              </w:rPr>
              <w:t>sub-case 4-1</w:t>
            </w:r>
            <w:r>
              <w:rPr>
                <w:lang w:val="en-US"/>
              </w:rPr>
              <w:t xml:space="preserve"> is a valid ‎scenario and requirement in the market. </w:t>
            </w:r>
            <w:r>
              <w:rPr>
                <w:rFonts w:eastAsia="宋体" w:hint="eastAsia"/>
                <w:lang w:val="en-US" w:eastAsia="zh-CN"/>
              </w:rPr>
              <w:t xml:space="preserve">Perhaps </w:t>
            </w:r>
            <w:r>
              <w:rPr>
                <w:lang w:val="en-US"/>
              </w:rPr>
              <w:t xml:space="preserve">we </w:t>
            </w:r>
            <w:r>
              <w:rPr>
                <w:rFonts w:eastAsia="宋体" w:hint="eastAsia"/>
                <w:lang w:val="en-US" w:eastAsia="zh-CN"/>
              </w:rPr>
              <w:t xml:space="preserve">can </w:t>
            </w:r>
            <w:r>
              <w:rPr>
                <w:lang w:val="en-US"/>
              </w:rPr>
              <w:t xml:space="preserve">discuss whether to add this </w:t>
            </w:r>
            <w:r>
              <w:rPr>
                <w:rFonts w:eastAsia="宋体" w:hint="eastAsia"/>
                <w:bCs/>
                <w:lang w:eastAsia="zh-CN"/>
              </w:rPr>
              <w:t>sub-case 4-1</w:t>
            </w:r>
            <w:r>
              <w:rPr>
                <w:lang w:val="en-US"/>
              </w:rPr>
              <w:t xml:space="preserve"> in R17 ‎WID or not in RAN plenary.‎</w:t>
            </w:r>
          </w:p>
        </w:tc>
      </w:tr>
      <w:tr w:rsidR="008F1D50" w14:paraId="2D4568B1" w14:textId="77777777">
        <w:tc>
          <w:tcPr>
            <w:tcW w:w="1926" w:type="dxa"/>
          </w:tcPr>
          <w:p w14:paraId="1DBC21F1" w14:textId="77777777" w:rsidR="008F1D50" w:rsidRDefault="008B6D06">
            <w:pPr>
              <w:rPr>
                <w:lang w:val="en-US"/>
              </w:rPr>
            </w:pPr>
            <w:r>
              <w:rPr>
                <w:lang w:val="en-US"/>
              </w:rPr>
              <w:t>Google</w:t>
            </w:r>
          </w:p>
        </w:tc>
        <w:tc>
          <w:tcPr>
            <w:tcW w:w="2038" w:type="dxa"/>
          </w:tcPr>
          <w:p w14:paraId="556EE04F" w14:textId="77777777" w:rsidR="008F1D50" w:rsidRDefault="008B6D06">
            <w:pPr>
              <w:rPr>
                <w:lang w:val="en-US"/>
              </w:rPr>
            </w:pPr>
            <w:r>
              <w:rPr>
                <w:lang w:val="en-US"/>
              </w:rPr>
              <w:t>No</w:t>
            </w:r>
          </w:p>
        </w:tc>
        <w:tc>
          <w:tcPr>
            <w:tcW w:w="5667" w:type="dxa"/>
          </w:tcPr>
          <w:p w14:paraId="19A014A9" w14:textId="77777777" w:rsidR="008F1D50" w:rsidRDefault="008B6D06">
            <w:pPr>
              <w:rPr>
                <w:lang w:val="en-US"/>
              </w:rPr>
            </w:pPr>
            <w:r>
              <w:rPr>
                <w:lang w:val="en-US"/>
              </w:rPr>
              <w:t>We think dual Rx/dual Tx is out of scope.</w:t>
            </w:r>
          </w:p>
        </w:tc>
      </w:tr>
      <w:tr w:rsidR="008F1D50" w14:paraId="3B0C0E38" w14:textId="77777777">
        <w:tc>
          <w:tcPr>
            <w:tcW w:w="1926" w:type="dxa"/>
          </w:tcPr>
          <w:p w14:paraId="5ACE2B36" w14:textId="77777777" w:rsidR="008F1D50" w:rsidRDefault="008B6D06">
            <w:pPr>
              <w:rPr>
                <w:lang w:val="en-US"/>
              </w:rPr>
            </w:pPr>
            <w:r>
              <w:rPr>
                <w:rFonts w:eastAsia="宋体" w:hint="eastAsia"/>
                <w:lang w:val="en-US" w:eastAsia="zh-CN"/>
              </w:rPr>
              <w:t>China Telecom</w:t>
            </w:r>
          </w:p>
        </w:tc>
        <w:tc>
          <w:tcPr>
            <w:tcW w:w="2038" w:type="dxa"/>
          </w:tcPr>
          <w:p w14:paraId="325C9973" w14:textId="77777777" w:rsidR="008F1D50" w:rsidRDefault="008B6D06">
            <w:pPr>
              <w:rPr>
                <w:lang w:val="en-US"/>
              </w:rPr>
            </w:pPr>
            <w:r>
              <w:rPr>
                <w:rFonts w:eastAsia="宋体" w:hint="eastAsia"/>
                <w:lang w:val="en-US" w:eastAsia="zh-CN"/>
              </w:rPr>
              <w:t>Yes</w:t>
            </w:r>
          </w:p>
        </w:tc>
        <w:tc>
          <w:tcPr>
            <w:tcW w:w="5667" w:type="dxa"/>
          </w:tcPr>
          <w:p w14:paraId="25779AA9" w14:textId="77777777" w:rsidR="008F1D50" w:rsidRDefault="008B6D06">
            <w:pPr>
              <w:rPr>
                <w:rFonts w:eastAsia="宋体"/>
                <w:lang w:val="en-US" w:eastAsia="zh-CN"/>
              </w:rPr>
            </w:pPr>
            <w:r>
              <w:rPr>
                <w:rFonts w:eastAsia="宋体" w:hint="eastAsia"/>
                <w:lang w:val="en-US" w:eastAsia="zh-CN"/>
              </w:rPr>
              <w:t>W</w:t>
            </w:r>
            <w:r>
              <w:rPr>
                <w:rFonts w:eastAsia="宋体"/>
                <w:lang w:val="en-US" w:eastAsia="zh-CN"/>
              </w:rPr>
              <w:t>e can foresee</w:t>
            </w:r>
            <w:r>
              <w:rPr>
                <w:rFonts w:eastAsia="宋体" w:hint="eastAsia"/>
                <w:lang w:val="en-US" w:eastAsia="zh-CN"/>
              </w:rPr>
              <w:t xml:space="preserve"> that</w:t>
            </w:r>
            <w:r>
              <w:rPr>
                <w:rFonts w:eastAsia="宋体"/>
                <w:lang w:val="en-US" w:eastAsia="zh-CN"/>
              </w:rPr>
              <w:t xml:space="preserve"> a large amount of</w:t>
            </w:r>
            <w:r>
              <w:rPr>
                <w:rFonts w:eastAsia="宋体" w:hint="eastAsia"/>
                <w:lang w:val="en-US" w:eastAsia="zh-CN"/>
              </w:rPr>
              <w:t xml:space="preserve"> </w:t>
            </w:r>
            <w:r>
              <w:t>Dual-Rx /Dual-Tx</w:t>
            </w:r>
            <w:r>
              <w:rPr>
                <w:rFonts w:eastAsia="宋体"/>
                <w:lang w:val="en-US" w:eastAsia="zh-CN"/>
              </w:rPr>
              <w:t xml:space="preserve"> UEs</w:t>
            </w:r>
            <w:r>
              <w:rPr>
                <w:rFonts w:eastAsia="宋体" w:hint="eastAsia"/>
                <w:lang w:val="en-US" w:eastAsia="zh-CN"/>
              </w:rPr>
              <w:t xml:space="preserve"> will emerge</w:t>
            </w:r>
            <w:r>
              <w:rPr>
                <w:rFonts w:eastAsia="宋体"/>
                <w:lang w:val="en-US" w:eastAsia="zh-CN"/>
              </w:rPr>
              <w:t xml:space="preserve"> in 5G market</w:t>
            </w:r>
            <w:r>
              <w:rPr>
                <w:rFonts w:eastAsia="宋体" w:hint="eastAsia"/>
                <w:lang w:val="en-US" w:eastAsia="zh-CN"/>
              </w:rPr>
              <w:t xml:space="preserve"> in coming years</w:t>
            </w:r>
            <w:r>
              <w:rPr>
                <w:rFonts w:eastAsia="宋体"/>
                <w:lang w:val="en-US" w:eastAsia="zh-CN"/>
              </w:rPr>
              <w:t xml:space="preserve">. Since </w:t>
            </w:r>
            <w:r>
              <w:t>Dual-Rx /Dual-Tx</w:t>
            </w:r>
            <w:r>
              <w:rPr>
                <w:rFonts w:eastAsia="宋体"/>
                <w:lang w:val="en-US" w:eastAsia="zh-CN"/>
              </w:rPr>
              <w:t xml:space="preserve"> UEs are rich in baseband and RF </w:t>
            </w:r>
            <w:proofErr w:type="spellStart"/>
            <w:r>
              <w:rPr>
                <w:rFonts w:eastAsia="宋体"/>
                <w:lang w:val="en-US" w:eastAsia="zh-CN"/>
              </w:rPr>
              <w:t>resouces</w:t>
            </w:r>
            <w:proofErr w:type="spellEnd"/>
            <w:r>
              <w:rPr>
                <w:rFonts w:eastAsia="宋体"/>
                <w:lang w:val="en-US" w:eastAsia="zh-CN"/>
              </w:rPr>
              <w:t xml:space="preserve">, they can support to execute both reception and transmission in NW B even in connected </w:t>
            </w:r>
            <w:proofErr w:type="spellStart"/>
            <w:r>
              <w:rPr>
                <w:rFonts w:eastAsia="宋体"/>
                <w:lang w:val="en-US" w:eastAsia="zh-CN"/>
              </w:rPr>
              <w:t>moed</w:t>
            </w:r>
            <w:proofErr w:type="spellEnd"/>
            <w:r>
              <w:rPr>
                <w:rFonts w:eastAsia="宋体"/>
                <w:lang w:val="en-US" w:eastAsia="zh-CN"/>
              </w:rPr>
              <w:t xml:space="preserve"> in NW A.</w:t>
            </w:r>
          </w:p>
          <w:p w14:paraId="7874FC9D" w14:textId="77777777" w:rsidR="008F1D50" w:rsidRDefault="008B6D06">
            <w:pPr>
              <w:rPr>
                <w:rFonts w:eastAsia="宋体"/>
                <w:lang w:val="en-US" w:eastAsia="zh-CN"/>
              </w:rPr>
            </w:pPr>
            <w:r>
              <w:rPr>
                <w:rFonts w:eastAsia="宋体" w:hint="eastAsia"/>
                <w:lang w:val="en-US" w:eastAsia="zh-CN"/>
              </w:rPr>
              <w:lastRenderedPageBreak/>
              <w:t xml:space="preserve">For activities in USIM-B such as TAU or RNAU, the UE may tune away one Tx chain and may be also partial of Rx chains for about tens to hundreds of </w:t>
            </w:r>
            <w:proofErr w:type="spellStart"/>
            <w:r>
              <w:rPr>
                <w:rFonts w:eastAsia="宋体" w:hint="eastAsia"/>
                <w:lang w:val="en-US" w:eastAsia="zh-CN"/>
              </w:rPr>
              <w:t>ms.</w:t>
            </w:r>
            <w:proofErr w:type="spellEnd"/>
            <w:r>
              <w:rPr>
                <w:rFonts w:eastAsia="宋体" w:hint="eastAsia"/>
                <w:lang w:val="en-US" w:eastAsia="zh-CN"/>
              </w:rPr>
              <w:t xml:space="preserve"> The NW A will encounter a demodulation failure if the UL layers or DL layers changed. However, how will it influent the service in NW A and whether it is efficient to update UE capabilities in such a short interval need more analysis</w:t>
            </w:r>
          </w:p>
        </w:tc>
      </w:tr>
      <w:tr w:rsidR="008F1D50" w14:paraId="32F530C7" w14:textId="77777777">
        <w:tc>
          <w:tcPr>
            <w:tcW w:w="1926" w:type="dxa"/>
          </w:tcPr>
          <w:p w14:paraId="588A457F" w14:textId="77777777" w:rsidR="008F1D50" w:rsidRDefault="008B6D06">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2038" w:type="dxa"/>
          </w:tcPr>
          <w:p w14:paraId="4B98FA18" w14:textId="77777777" w:rsidR="008F1D50" w:rsidRDefault="008B6D06">
            <w:pPr>
              <w:rPr>
                <w:rFonts w:eastAsia="宋体"/>
                <w:lang w:val="en-US" w:eastAsia="zh-CN"/>
              </w:rPr>
            </w:pPr>
            <w:r>
              <w:rPr>
                <w:rFonts w:eastAsia="宋体" w:hint="eastAsia"/>
                <w:lang w:val="en-US" w:eastAsia="zh-CN"/>
              </w:rPr>
              <w:t>N</w:t>
            </w:r>
            <w:r>
              <w:rPr>
                <w:rFonts w:eastAsia="宋体"/>
                <w:lang w:val="en-US" w:eastAsia="zh-CN"/>
              </w:rPr>
              <w:t>o</w:t>
            </w:r>
          </w:p>
        </w:tc>
        <w:tc>
          <w:tcPr>
            <w:tcW w:w="5667" w:type="dxa"/>
          </w:tcPr>
          <w:p w14:paraId="46BF4635" w14:textId="77777777" w:rsidR="008F1D50" w:rsidRDefault="008B6D06">
            <w:pPr>
              <w:rPr>
                <w:rFonts w:eastAsia="宋体"/>
                <w:lang w:val="en-US" w:eastAsia="zh-CN"/>
              </w:rPr>
            </w:pPr>
            <w:r>
              <w:rPr>
                <w:rFonts w:eastAsia="宋体" w:hint="eastAsia"/>
                <w:lang w:val="en-US" w:eastAsia="zh-CN"/>
              </w:rPr>
              <w:t>D</w:t>
            </w:r>
            <w:r>
              <w:rPr>
                <w:rFonts w:eastAsia="宋体"/>
                <w:lang w:val="en-US" w:eastAsia="zh-CN"/>
              </w:rPr>
              <w:t xml:space="preserve">ual-Rx/Dual-Tx is out of the </w:t>
            </w:r>
            <w:r>
              <w:rPr>
                <w:rFonts w:eastAsia="宋体" w:hint="eastAsia"/>
                <w:lang w:val="en-US" w:eastAsia="zh-CN"/>
              </w:rPr>
              <w:t>WI</w:t>
            </w:r>
            <w:r>
              <w:rPr>
                <w:rFonts w:eastAsia="宋体"/>
                <w:lang w:val="en-US" w:eastAsia="zh-CN"/>
              </w:rPr>
              <w:t xml:space="preserve"> scope.</w:t>
            </w:r>
          </w:p>
        </w:tc>
      </w:tr>
      <w:tr w:rsidR="008F1D50" w14:paraId="73C33155" w14:textId="77777777">
        <w:tc>
          <w:tcPr>
            <w:tcW w:w="1926" w:type="dxa"/>
          </w:tcPr>
          <w:p w14:paraId="035D0DC0" w14:textId="77777777" w:rsidR="008F1D50" w:rsidRDefault="008B6D06">
            <w:pPr>
              <w:rPr>
                <w:lang w:val="en-US"/>
              </w:rPr>
            </w:pPr>
            <w:r>
              <w:rPr>
                <w:lang w:val="en-US"/>
              </w:rPr>
              <w:t xml:space="preserve">Lenovo, </w:t>
            </w:r>
            <w:proofErr w:type="spellStart"/>
            <w:r>
              <w:rPr>
                <w:lang w:val="en-US"/>
              </w:rPr>
              <w:t>MotM</w:t>
            </w:r>
            <w:proofErr w:type="spellEnd"/>
          </w:p>
        </w:tc>
        <w:tc>
          <w:tcPr>
            <w:tcW w:w="2038" w:type="dxa"/>
          </w:tcPr>
          <w:p w14:paraId="23E52EDB" w14:textId="77777777" w:rsidR="008F1D50" w:rsidRDefault="008B6D06">
            <w:pPr>
              <w:rPr>
                <w:lang w:val="en-US"/>
              </w:rPr>
            </w:pPr>
            <w:r>
              <w:rPr>
                <w:lang w:val="en-US"/>
              </w:rPr>
              <w:t>No</w:t>
            </w:r>
          </w:p>
        </w:tc>
        <w:tc>
          <w:tcPr>
            <w:tcW w:w="5667" w:type="dxa"/>
          </w:tcPr>
          <w:p w14:paraId="2A435290" w14:textId="77777777" w:rsidR="008F1D50" w:rsidRDefault="008B6D06">
            <w:pPr>
              <w:rPr>
                <w:lang w:val="en-US"/>
              </w:rPr>
            </w:pPr>
            <w:r>
              <w:rPr>
                <w:lang w:val="en-US"/>
              </w:rPr>
              <w:t xml:space="preserve">The RNAU procedure may be required to be performed in the </w:t>
            </w:r>
            <w:proofErr w:type="spellStart"/>
            <w:r>
              <w:rPr>
                <w:lang w:val="en-US"/>
              </w:rPr>
              <w:t>netework</w:t>
            </w:r>
            <w:proofErr w:type="spellEnd"/>
            <w:r>
              <w:rPr>
                <w:lang w:val="en-US"/>
              </w:rPr>
              <w:t xml:space="preserve"> B by the UE but in the WID scope this has to be managed with one Tx only.</w:t>
            </w:r>
          </w:p>
        </w:tc>
      </w:tr>
      <w:tr w:rsidR="008F1D50" w14:paraId="01C6B2DB" w14:textId="77777777">
        <w:tc>
          <w:tcPr>
            <w:tcW w:w="1926" w:type="dxa"/>
          </w:tcPr>
          <w:p w14:paraId="22486D9C" w14:textId="77777777" w:rsidR="008F1D50" w:rsidRDefault="008B6D06">
            <w:pPr>
              <w:rPr>
                <w:rFonts w:eastAsia="宋体"/>
                <w:lang w:val="en-US" w:eastAsia="zh-CN"/>
              </w:rPr>
            </w:pPr>
            <w:r>
              <w:rPr>
                <w:rFonts w:eastAsia="宋体" w:hint="eastAsia"/>
                <w:lang w:val="en-US" w:eastAsia="zh-CN"/>
              </w:rPr>
              <w:t>ZTE</w:t>
            </w:r>
          </w:p>
        </w:tc>
        <w:tc>
          <w:tcPr>
            <w:tcW w:w="2038" w:type="dxa"/>
          </w:tcPr>
          <w:p w14:paraId="4FA1CA85" w14:textId="77777777" w:rsidR="008F1D50" w:rsidRDefault="008B6D06">
            <w:pPr>
              <w:rPr>
                <w:rFonts w:eastAsia="宋体"/>
                <w:lang w:val="en-US" w:eastAsia="zh-CN"/>
              </w:rPr>
            </w:pPr>
            <w:r>
              <w:rPr>
                <w:rFonts w:eastAsia="宋体" w:hint="eastAsia"/>
                <w:lang w:val="en-US" w:eastAsia="zh-CN"/>
              </w:rPr>
              <w:t>FFS</w:t>
            </w:r>
          </w:p>
        </w:tc>
        <w:tc>
          <w:tcPr>
            <w:tcW w:w="5667" w:type="dxa"/>
          </w:tcPr>
          <w:p w14:paraId="0CE329C9" w14:textId="77777777" w:rsidR="008F1D50" w:rsidRDefault="008B6D06">
            <w:pPr>
              <w:rPr>
                <w:rFonts w:eastAsia="宋体"/>
                <w:lang w:val="en-US" w:eastAsia="zh-CN"/>
              </w:rPr>
            </w:pPr>
            <w:r>
              <w:rPr>
                <w:rFonts w:eastAsia="宋体" w:hint="eastAsia"/>
                <w:lang w:val="en-US" w:eastAsia="zh-CN"/>
              </w:rPr>
              <w:t xml:space="preserve"> It can be discussed with the second priority.</w:t>
            </w:r>
          </w:p>
        </w:tc>
      </w:tr>
      <w:tr w:rsidR="008F1D50" w14:paraId="074285CE" w14:textId="77777777">
        <w:tc>
          <w:tcPr>
            <w:tcW w:w="1926" w:type="dxa"/>
          </w:tcPr>
          <w:p w14:paraId="3EC81CD4" w14:textId="77777777" w:rsidR="008F1D50" w:rsidRDefault="008B6D06">
            <w:pPr>
              <w:rPr>
                <w:rFonts w:eastAsia="宋体"/>
                <w:lang w:val="en-US" w:eastAsia="zh-CN"/>
              </w:rPr>
            </w:pPr>
            <w:r>
              <w:rPr>
                <w:rFonts w:eastAsia="宋体"/>
                <w:lang w:val="en-US" w:eastAsia="zh-CN"/>
              </w:rPr>
              <w:t>Charter Communications</w:t>
            </w:r>
          </w:p>
        </w:tc>
        <w:tc>
          <w:tcPr>
            <w:tcW w:w="2038" w:type="dxa"/>
          </w:tcPr>
          <w:p w14:paraId="1E06BD5F" w14:textId="77777777" w:rsidR="008F1D50" w:rsidRDefault="008B6D06">
            <w:pPr>
              <w:rPr>
                <w:rFonts w:eastAsia="宋体"/>
                <w:lang w:val="en-US" w:eastAsia="zh-CN"/>
              </w:rPr>
            </w:pPr>
            <w:r>
              <w:rPr>
                <w:rFonts w:eastAsia="宋体"/>
                <w:lang w:val="en-US" w:eastAsia="zh-CN"/>
              </w:rPr>
              <w:t>No</w:t>
            </w:r>
          </w:p>
        </w:tc>
        <w:tc>
          <w:tcPr>
            <w:tcW w:w="5667" w:type="dxa"/>
          </w:tcPr>
          <w:p w14:paraId="039BB384" w14:textId="77777777" w:rsidR="008F1D50" w:rsidRDefault="008B6D06">
            <w:pPr>
              <w:rPr>
                <w:rFonts w:eastAsia="宋体"/>
                <w:lang w:val="en-US" w:eastAsia="zh-CN"/>
              </w:rPr>
            </w:pPr>
            <w:r>
              <w:rPr>
                <w:rFonts w:eastAsia="宋体"/>
                <w:lang w:val="en-US" w:eastAsia="zh-CN"/>
              </w:rPr>
              <w:t>As pointed out above, none of the WID objectives are for dual-TX UEs.</w:t>
            </w:r>
          </w:p>
        </w:tc>
      </w:tr>
      <w:tr w:rsidR="008F1D50" w14:paraId="3C781F80" w14:textId="77777777">
        <w:tc>
          <w:tcPr>
            <w:tcW w:w="1926" w:type="dxa"/>
          </w:tcPr>
          <w:p w14:paraId="1E13E1D1" w14:textId="77777777" w:rsidR="008F1D50" w:rsidRDefault="008B6D06">
            <w:pPr>
              <w:rPr>
                <w:rFonts w:eastAsia="宋体"/>
                <w:lang w:val="en-US" w:eastAsia="zh-CN"/>
              </w:rPr>
            </w:pPr>
            <w:r>
              <w:rPr>
                <w:rFonts w:eastAsia="宋体" w:hint="eastAsia"/>
                <w:lang w:val="en-US" w:eastAsia="zh-CN"/>
              </w:rPr>
              <w:t>v</w:t>
            </w:r>
            <w:r>
              <w:rPr>
                <w:rFonts w:eastAsia="宋体"/>
                <w:lang w:val="en-US" w:eastAsia="zh-CN"/>
              </w:rPr>
              <w:t>ivo</w:t>
            </w:r>
          </w:p>
        </w:tc>
        <w:tc>
          <w:tcPr>
            <w:tcW w:w="2038" w:type="dxa"/>
          </w:tcPr>
          <w:p w14:paraId="7BCAC851" w14:textId="77777777" w:rsidR="008F1D50" w:rsidRDefault="008B6D06">
            <w:pPr>
              <w:rPr>
                <w:rFonts w:eastAsia="宋体"/>
                <w:lang w:val="en-US" w:eastAsia="zh-CN"/>
              </w:rPr>
            </w:pPr>
            <w:r>
              <w:rPr>
                <w:rFonts w:eastAsia="宋体"/>
                <w:lang w:val="en-US" w:eastAsia="zh-CN"/>
              </w:rPr>
              <w:t>low priority, if only have time.</w:t>
            </w:r>
          </w:p>
        </w:tc>
        <w:tc>
          <w:tcPr>
            <w:tcW w:w="5667" w:type="dxa"/>
          </w:tcPr>
          <w:p w14:paraId="2D73D0E0" w14:textId="77777777" w:rsidR="008F1D50" w:rsidRDefault="008B6D06">
            <w:pPr>
              <w:rPr>
                <w:rFonts w:eastAsiaTheme="minorEastAsia"/>
                <w:bCs/>
                <w:lang w:eastAsia="zh-CN"/>
              </w:rPr>
            </w:pPr>
            <w:r>
              <w:rPr>
                <w:rFonts w:eastAsia="宋体" w:hint="eastAsia"/>
                <w:lang w:val="en-US" w:eastAsia="zh-CN"/>
              </w:rPr>
              <w:t>D</w:t>
            </w:r>
            <w:r>
              <w:rPr>
                <w:rFonts w:eastAsia="宋体"/>
                <w:lang w:val="en-US" w:eastAsia="zh-CN"/>
              </w:rPr>
              <w:t xml:space="preserve">ual-Rx/Dual-Tx UE architecture </w:t>
            </w:r>
            <w:r>
              <w:rPr>
                <w:rFonts w:eastAsia="宋体" w:hint="eastAsia"/>
                <w:bCs/>
                <w:lang w:eastAsia="zh-CN"/>
              </w:rPr>
              <w:t>is not in current WID</w:t>
            </w:r>
            <w:r>
              <w:rPr>
                <w:rFonts w:eastAsiaTheme="minorEastAsia" w:hint="eastAsia"/>
                <w:bCs/>
                <w:lang w:eastAsia="zh-CN"/>
              </w:rPr>
              <w:t>.</w:t>
            </w:r>
            <w:r>
              <w:rPr>
                <w:rFonts w:eastAsiaTheme="minorEastAsia"/>
                <w:bCs/>
                <w:lang w:eastAsia="zh-CN"/>
              </w:rPr>
              <w:t xml:space="preserve"> </w:t>
            </w:r>
          </w:p>
          <w:p w14:paraId="4F20E82E" w14:textId="77777777" w:rsidR="008F1D50" w:rsidRDefault="008B6D06">
            <w:pPr>
              <w:rPr>
                <w:lang w:val="en-US"/>
              </w:rPr>
            </w:pPr>
            <w:r>
              <w:rPr>
                <w:rFonts w:eastAsia="宋体" w:hint="eastAsia"/>
                <w:lang w:val="en-US" w:eastAsia="zh-CN"/>
              </w:rPr>
              <w:t xml:space="preserve">If </w:t>
            </w:r>
            <w:r>
              <w:rPr>
                <w:rFonts w:eastAsia="宋体" w:hint="eastAsia"/>
                <w:lang w:eastAsia="zh-CN"/>
              </w:rPr>
              <w:t xml:space="preserve">majority think </w:t>
            </w:r>
            <w:r>
              <w:rPr>
                <w:rFonts w:eastAsia="宋体" w:hint="eastAsia"/>
                <w:lang w:val="en-US" w:eastAsia="zh-CN"/>
              </w:rPr>
              <w:t>it is</w:t>
            </w:r>
            <w:r>
              <w:rPr>
                <w:rFonts w:eastAsia="宋体" w:hint="eastAsia"/>
                <w:lang w:eastAsia="zh-CN"/>
              </w:rPr>
              <w:t xml:space="preserve"> valid</w:t>
            </w:r>
            <w:r>
              <w:rPr>
                <w:rFonts w:eastAsia="宋体" w:hint="eastAsia"/>
                <w:lang w:val="en-US" w:eastAsia="zh-CN"/>
              </w:rPr>
              <w:t xml:space="preserve"> and time </w:t>
            </w:r>
            <w:proofErr w:type="gramStart"/>
            <w:r>
              <w:rPr>
                <w:rFonts w:eastAsia="宋体"/>
                <w:lang w:val="en-US" w:eastAsia="zh-CN"/>
              </w:rPr>
              <w:t>allows</w:t>
            </w:r>
            <w:r>
              <w:rPr>
                <w:rFonts w:eastAsia="宋体" w:hint="eastAsia"/>
                <w:lang w:val="en-US" w:eastAsia="zh-CN"/>
              </w:rPr>
              <w:t xml:space="preserve">, </w:t>
            </w:r>
            <w:r>
              <w:rPr>
                <w:rFonts w:eastAsia="宋体" w:hint="eastAsia"/>
                <w:lang w:eastAsia="zh-CN"/>
              </w:rPr>
              <w:t xml:space="preserve"> </w:t>
            </w:r>
            <w:r>
              <w:rPr>
                <w:rFonts w:eastAsia="宋体" w:hint="eastAsia"/>
                <w:lang w:val="en-US" w:eastAsia="zh-CN"/>
              </w:rPr>
              <w:t>we</w:t>
            </w:r>
            <w:proofErr w:type="gramEnd"/>
            <w:r>
              <w:rPr>
                <w:rFonts w:eastAsia="宋体" w:hint="eastAsia"/>
                <w:lang w:val="en-US" w:eastAsia="zh-CN"/>
              </w:rPr>
              <w:t xml:space="preserve"> are fine to discuss this sub-case.</w:t>
            </w:r>
          </w:p>
        </w:tc>
      </w:tr>
      <w:tr w:rsidR="008F1D50" w14:paraId="384C88B1" w14:textId="77777777">
        <w:tc>
          <w:tcPr>
            <w:tcW w:w="1926" w:type="dxa"/>
          </w:tcPr>
          <w:p w14:paraId="675D55D4" w14:textId="77777777" w:rsidR="008F1D50" w:rsidRDefault="008B6D06">
            <w:pPr>
              <w:rPr>
                <w:rFonts w:eastAsia="宋体"/>
                <w:lang w:val="en-US" w:eastAsia="zh-CN"/>
              </w:rPr>
            </w:pPr>
            <w:r>
              <w:rPr>
                <w:rFonts w:eastAsia="宋体"/>
                <w:lang w:val="en-US" w:eastAsia="zh-CN"/>
              </w:rPr>
              <w:t>Ericsson</w:t>
            </w:r>
          </w:p>
        </w:tc>
        <w:tc>
          <w:tcPr>
            <w:tcW w:w="2038" w:type="dxa"/>
          </w:tcPr>
          <w:p w14:paraId="02B2882D" w14:textId="77777777" w:rsidR="008F1D50" w:rsidRDefault="008B6D06">
            <w:pPr>
              <w:rPr>
                <w:rFonts w:eastAsia="宋体"/>
                <w:lang w:val="en-US" w:eastAsia="zh-CN"/>
              </w:rPr>
            </w:pPr>
            <w:r>
              <w:rPr>
                <w:rFonts w:eastAsia="宋体"/>
                <w:lang w:val="en-US" w:eastAsia="zh-CN"/>
              </w:rPr>
              <w:t>No</w:t>
            </w:r>
          </w:p>
        </w:tc>
        <w:tc>
          <w:tcPr>
            <w:tcW w:w="5667" w:type="dxa"/>
          </w:tcPr>
          <w:p w14:paraId="161ED7E1" w14:textId="77777777" w:rsidR="008F1D50" w:rsidRDefault="008B6D06">
            <w:pPr>
              <w:rPr>
                <w:rFonts w:eastAsia="宋体"/>
                <w:lang w:val="en-US" w:eastAsia="zh-CN"/>
              </w:rPr>
            </w:pPr>
            <w:r>
              <w:rPr>
                <w:rFonts w:eastAsia="宋体"/>
                <w:lang w:val="en-US" w:eastAsia="zh-CN"/>
              </w:rPr>
              <w:t>Similar comments as for Scenario 3.</w:t>
            </w:r>
          </w:p>
        </w:tc>
      </w:tr>
      <w:tr w:rsidR="008F1D50" w14:paraId="3A70D3F9" w14:textId="77777777">
        <w:tc>
          <w:tcPr>
            <w:tcW w:w="1926" w:type="dxa"/>
          </w:tcPr>
          <w:p w14:paraId="6B24B063" w14:textId="77777777" w:rsidR="008F1D50" w:rsidRDefault="008B6D06">
            <w:pPr>
              <w:rPr>
                <w:rFonts w:eastAsia="宋体"/>
                <w:lang w:val="en-US" w:eastAsia="zh-CN"/>
              </w:rPr>
            </w:pPr>
            <w:r>
              <w:rPr>
                <w:lang w:val="en-US"/>
              </w:rPr>
              <w:t>Nokia</w:t>
            </w:r>
          </w:p>
        </w:tc>
        <w:tc>
          <w:tcPr>
            <w:tcW w:w="2038" w:type="dxa"/>
          </w:tcPr>
          <w:p w14:paraId="798FA7BE" w14:textId="77777777" w:rsidR="008F1D50" w:rsidRDefault="008B6D06">
            <w:pPr>
              <w:rPr>
                <w:rFonts w:eastAsia="宋体"/>
                <w:lang w:val="en-US" w:eastAsia="zh-CN"/>
              </w:rPr>
            </w:pPr>
            <w:r>
              <w:rPr>
                <w:lang w:val="en-US"/>
              </w:rPr>
              <w:t>Needs further discussion</w:t>
            </w:r>
          </w:p>
        </w:tc>
        <w:tc>
          <w:tcPr>
            <w:tcW w:w="5667" w:type="dxa"/>
          </w:tcPr>
          <w:p w14:paraId="172325E1" w14:textId="77777777" w:rsidR="008F1D50" w:rsidRDefault="008B6D06">
            <w:pPr>
              <w:rPr>
                <w:rFonts w:eastAsia="宋体"/>
                <w:lang w:val="en-US" w:eastAsia="zh-CN"/>
              </w:rPr>
            </w:pPr>
            <w:r>
              <w:rPr>
                <w:lang w:val="en-US"/>
              </w:rPr>
              <w:t>In our view this question requires further discussion at least to check the impact in Dual connectivity in NTWK-A.</w:t>
            </w:r>
          </w:p>
        </w:tc>
      </w:tr>
      <w:tr w:rsidR="008F1D50" w14:paraId="3055AE03" w14:textId="77777777">
        <w:tc>
          <w:tcPr>
            <w:tcW w:w="1926" w:type="dxa"/>
          </w:tcPr>
          <w:p w14:paraId="1580C9E2" w14:textId="77777777" w:rsidR="008F1D50" w:rsidRDefault="008B6D06">
            <w:pPr>
              <w:rPr>
                <w:lang w:val="en-US"/>
              </w:rPr>
            </w:pPr>
            <w:bookmarkStart w:id="3" w:name="_Hlk55881579"/>
            <w:r>
              <w:rPr>
                <w:lang w:val="en-US"/>
              </w:rPr>
              <w:t>Apple</w:t>
            </w:r>
          </w:p>
        </w:tc>
        <w:tc>
          <w:tcPr>
            <w:tcW w:w="2038" w:type="dxa"/>
          </w:tcPr>
          <w:p w14:paraId="08CD8F17" w14:textId="77777777" w:rsidR="008F1D50" w:rsidRDefault="008B6D06">
            <w:pPr>
              <w:rPr>
                <w:lang w:val="en-US"/>
              </w:rPr>
            </w:pPr>
            <w:r>
              <w:rPr>
                <w:lang w:val="en-US"/>
              </w:rPr>
              <w:t>No</w:t>
            </w:r>
          </w:p>
        </w:tc>
        <w:tc>
          <w:tcPr>
            <w:tcW w:w="5667" w:type="dxa"/>
          </w:tcPr>
          <w:p w14:paraId="50F70A5F" w14:textId="77777777" w:rsidR="008F1D50" w:rsidRDefault="008B6D06">
            <w:pPr>
              <w:rPr>
                <w:lang w:val="en-US"/>
              </w:rPr>
            </w:pPr>
            <w:r>
              <w:rPr>
                <w:lang w:val="en-US"/>
              </w:rPr>
              <w:t>Dual Rx/Dual Tx is not part of the WI scope.</w:t>
            </w:r>
          </w:p>
        </w:tc>
      </w:tr>
      <w:tr w:rsidR="008F1D50" w14:paraId="2907ED68" w14:textId="77777777">
        <w:tc>
          <w:tcPr>
            <w:tcW w:w="1926" w:type="dxa"/>
          </w:tcPr>
          <w:p w14:paraId="62017836" w14:textId="77777777" w:rsidR="008F1D50" w:rsidRDefault="008B6D06">
            <w:pPr>
              <w:rPr>
                <w:lang w:val="en-US"/>
              </w:rPr>
            </w:pPr>
            <w:r>
              <w:rPr>
                <w:lang w:val="en-US"/>
              </w:rPr>
              <w:t>Qualcomm</w:t>
            </w:r>
          </w:p>
        </w:tc>
        <w:tc>
          <w:tcPr>
            <w:tcW w:w="2038" w:type="dxa"/>
          </w:tcPr>
          <w:p w14:paraId="6D6DA8A0" w14:textId="77777777" w:rsidR="008F1D50" w:rsidRDefault="008B6D06">
            <w:pPr>
              <w:rPr>
                <w:lang w:val="en-US"/>
              </w:rPr>
            </w:pPr>
            <w:r>
              <w:rPr>
                <w:lang w:val="en-US"/>
              </w:rPr>
              <w:t>No</w:t>
            </w:r>
          </w:p>
        </w:tc>
        <w:tc>
          <w:tcPr>
            <w:tcW w:w="5667" w:type="dxa"/>
          </w:tcPr>
          <w:p w14:paraId="22EAE961" w14:textId="77777777" w:rsidR="008F1D50" w:rsidRDefault="008B6D06">
            <w:pPr>
              <w:rPr>
                <w:lang w:val="en-US"/>
              </w:rPr>
            </w:pPr>
            <w:r>
              <w:rPr>
                <w:lang w:val="en-US"/>
              </w:rPr>
              <w:t>It is outside the scope of the WID.</w:t>
            </w:r>
          </w:p>
        </w:tc>
      </w:tr>
      <w:tr w:rsidR="008F1D50" w14:paraId="0FF773AB" w14:textId="77777777">
        <w:tc>
          <w:tcPr>
            <w:tcW w:w="1926" w:type="dxa"/>
          </w:tcPr>
          <w:p w14:paraId="302B66FB" w14:textId="77777777" w:rsidR="008F1D50" w:rsidRDefault="008B6D06">
            <w:pPr>
              <w:rPr>
                <w:lang w:val="en-US" w:eastAsia="ko-KR"/>
              </w:rPr>
            </w:pPr>
            <w:r>
              <w:rPr>
                <w:rFonts w:hint="eastAsia"/>
                <w:lang w:val="en-US" w:eastAsia="ko-KR"/>
              </w:rPr>
              <w:t>Samsung</w:t>
            </w:r>
          </w:p>
        </w:tc>
        <w:tc>
          <w:tcPr>
            <w:tcW w:w="2038" w:type="dxa"/>
          </w:tcPr>
          <w:p w14:paraId="0C1A6781" w14:textId="77777777" w:rsidR="008F1D50" w:rsidRDefault="008B6D06">
            <w:pPr>
              <w:rPr>
                <w:lang w:val="en-US" w:eastAsia="ko-KR"/>
              </w:rPr>
            </w:pPr>
            <w:r>
              <w:rPr>
                <w:rFonts w:hint="eastAsia"/>
                <w:lang w:val="en-US" w:eastAsia="ko-KR"/>
              </w:rPr>
              <w:t>No</w:t>
            </w:r>
          </w:p>
        </w:tc>
        <w:tc>
          <w:tcPr>
            <w:tcW w:w="5667" w:type="dxa"/>
          </w:tcPr>
          <w:p w14:paraId="6C017BCE" w14:textId="77777777" w:rsidR="008F1D50" w:rsidRDefault="008B6D06">
            <w:pPr>
              <w:rPr>
                <w:lang w:val="en-US" w:eastAsia="ko-KR"/>
              </w:rPr>
            </w:pPr>
            <w:r>
              <w:rPr>
                <w:lang w:val="en-US" w:eastAsia="ko-KR"/>
              </w:rPr>
              <w:t>It is out of the scope of the current WID.</w:t>
            </w:r>
          </w:p>
        </w:tc>
      </w:tr>
      <w:tr w:rsidR="008F1D50" w14:paraId="5FF9792D" w14:textId="77777777">
        <w:tc>
          <w:tcPr>
            <w:tcW w:w="1926" w:type="dxa"/>
          </w:tcPr>
          <w:p w14:paraId="231D14E8" w14:textId="77777777" w:rsidR="008F1D50" w:rsidRDefault="008B6D06">
            <w:pPr>
              <w:rPr>
                <w:lang w:val="en-US" w:eastAsia="ko-KR"/>
              </w:rPr>
            </w:pPr>
            <w:r>
              <w:rPr>
                <w:rFonts w:eastAsia="宋体"/>
                <w:lang w:val="en-US" w:eastAsia="zh-CN"/>
              </w:rPr>
              <w:t>Xiaomi</w:t>
            </w:r>
          </w:p>
        </w:tc>
        <w:tc>
          <w:tcPr>
            <w:tcW w:w="2038" w:type="dxa"/>
          </w:tcPr>
          <w:p w14:paraId="2DB7BB16" w14:textId="77777777" w:rsidR="008F1D50" w:rsidRDefault="008B6D06">
            <w:pPr>
              <w:rPr>
                <w:lang w:val="en-US" w:eastAsia="ko-KR"/>
              </w:rPr>
            </w:pPr>
            <w:r>
              <w:rPr>
                <w:rFonts w:eastAsia="宋体"/>
                <w:lang w:val="en-US" w:eastAsia="zh-CN"/>
              </w:rPr>
              <w:t>No</w:t>
            </w:r>
          </w:p>
        </w:tc>
        <w:tc>
          <w:tcPr>
            <w:tcW w:w="5667" w:type="dxa"/>
          </w:tcPr>
          <w:p w14:paraId="7C90F44F" w14:textId="77777777" w:rsidR="008F1D50" w:rsidRDefault="008B6D06">
            <w:pPr>
              <w:rPr>
                <w:lang w:val="en-US" w:eastAsia="ko-KR"/>
              </w:rPr>
            </w:pPr>
            <w:r>
              <w:rPr>
                <w:rFonts w:eastAsia="宋体"/>
                <w:lang w:val="en-US" w:eastAsia="zh-CN"/>
              </w:rPr>
              <w:t>It’s out of the scope of the WID.</w:t>
            </w:r>
          </w:p>
        </w:tc>
      </w:tr>
      <w:tr w:rsidR="008F1D50" w14:paraId="3B61484E" w14:textId="77777777">
        <w:tc>
          <w:tcPr>
            <w:tcW w:w="1926" w:type="dxa"/>
          </w:tcPr>
          <w:p w14:paraId="00AAA492" w14:textId="77777777" w:rsidR="008F1D50" w:rsidRDefault="008B6D06">
            <w:pPr>
              <w:rPr>
                <w:rFonts w:eastAsia="宋体"/>
                <w:lang w:val="en-US" w:eastAsia="zh-CN"/>
              </w:rPr>
            </w:pPr>
            <w:proofErr w:type="spellStart"/>
            <w:r>
              <w:rPr>
                <w:rFonts w:eastAsia="宋体"/>
                <w:lang w:val="en-US" w:eastAsia="zh-CN"/>
              </w:rPr>
              <w:t>Futurewei</w:t>
            </w:r>
            <w:proofErr w:type="spellEnd"/>
          </w:p>
        </w:tc>
        <w:tc>
          <w:tcPr>
            <w:tcW w:w="2038" w:type="dxa"/>
          </w:tcPr>
          <w:p w14:paraId="2D7813C3" w14:textId="77777777" w:rsidR="008F1D50" w:rsidRDefault="008B6D06">
            <w:pPr>
              <w:rPr>
                <w:rFonts w:eastAsia="宋体"/>
                <w:lang w:val="en-US" w:eastAsia="zh-CN"/>
              </w:rPr>
            </w:pPr>
            <w:r>
              <w:rPr>
                <w:rFonts w:eastAsia="宋体"/>
                <w:lang w:val="en-US" w:eastAsia="zh-CN"/>
              </w:rPr>
              <w:t>FFS</w:t>
            </w:r>
          </w:p>
        </w:tc>
        <w:tc>
          <w:tcPr>
            <w:tcW w:w="5667" w:type="dxa"/>
          </w:tcPr>
          <w:p w14:paraId="729AE572" w14:textId="77777777" w:rsidR="008F1D50" w:rsidRDefault="008B6D06">
            <w:pPr>
              <w:rPr>
                <w:rFonts w:eastAsia="宋体"/>
                <w:lang w:val="en-US" w:eastAsia="zh-CN"/>
              </w:rPr>
            </w:pPr>
            <w:r>
              <w:rPr>
                <w:rFonts w:eastAsia="宋体"/>
                <w:lang w:val="en-US" w:eastAsia="zh-CN"/>
              </w:rPr>
              <w:t>Agree with ZTE and vivo</w:t>
            </w:r>
          </w:p>
        </w:tc>
      </w:tr>
      <w:tr w:rsidR="008F1D50" w14:paraId="07B19D99" w14:textId="77777777">
        <w:tc>
          <w:tcPr>
            <w:tcW w:w="1926" w:type="dxa"/>
          </w:tcPr>
          <w:p w14:paraId="1E1F9A33" w14:textId="77777777" w:rsidR="008F1D50" w:rsidRDefault="008B6D06">
            <w:pPr>
              <w:rPr>
                <w:rFonts w:eastAsia="宋体"/>
                <w:lang w:val="en-US" w:eastAsia="zh-CN"/>
              </w:rPr>
            </w:pPr>
            <w:proofErr w:type="spellStart"/>
            <w:r>
              <w:rPr>
                <w:rFonts w:eastAsia="宋体"/>
                <w:lang w:val="en-US" w:eastAsia="zh-CN"/>
              </w:rPr>
              <w:t>Convida</w:t>
            </w:r>
            <w:proofErr w:type="spellEnd"/>
            <w:r>
              <w:rPr>
                <w:rFonts w:eastAsia="宋体"/>
                <w:lang w:val="en-US" w:eastAsia="zh-CN"/>
              </w:rPr>
              <w:t xml:space="preserve"> Wireless</w:t>
            </w:r>
          </w:p>
        </w:tc>
        <w:tc>
          <w:tcPr>
            <w:tcW w:w="2038" w:type="dxa"/>
          </w:tcPr>
          <w:p w14:paraId="3D6B6367" w14:textId="77777777" w:rsidR="008F1D50" w:rsidRDefault="008B6D06">
            <w:pPr>
              <w:rPr>
                <w:rFonts w:eastAsia="宋体"/>
                <w:lang w:val="en-US" w:eastAsia="zh-CN"/>
              </w:rPr>
            </w:pPr>
            <w:r>
              <w:rPr>
                <w:rFonts w:eastAsia="宋体"/>
                <w:lang w:val="en-US" w:eastAsia="zh-CN"/>
              </w:rPr>
              <w:t>No</w:t>
            </w:r>
          </w:p>
        </w:tc>
        <w:tc>
          <w:tcPr>
            <w:tcW w:w="5667" w:type="dxa"/>
          </w:tcPr>
          <w:p w14:paraId="5BD14E31" w14:textId="77777777" w:rsidR="008F1D50" w:rsidRDefault="008B6D06">
            <w:pPr>
              <w:rPr>
                <w:rFonts w:eastAsia="宋体"/>
                <w:lang w:val="en-US" w:eastAsia="zh-CN"/>
              </w:rPr>
            </w:pPr>
            <w:r>
              <w:rPr>
                <w:rFonts w:eastAsia="宋体"/>
                <w:lang w:val="en-US" w:eastAsia="zh-CN"/>
              </w:rPr>
              <w:t>We think this is a valid scenario.  However, Dual-Rx/Dual-Tx UE architecture is not in scope of WID.</w:t>
            </w:r>
          </w:p>
        </w:tc>
      </w:tr>
      <w:tr w:rsidR="008F1D50" w14:paraId="126D86B5" w14:textId="77777777">
        <w:tc>
          <w:tcPr>
            <w:tcW w:w="1926" w:type="dxa"/>
          </w:tcPr>
          <w:p w14:paraId="43F7AA5C" w14:textId="77777777" w:rsidR="008F1D50" w:rsidRDefault="008B6D06">
            <w:pPr>
              <w:rPr>
                <w:rFonts w:eastAsia="宋体"/>
                <w:lang w:val="en-US" w:eastAsia="zh-CN"/>
              </w:rPr>
            </w:pPr>
            <w:r>
              <w:rPr>
                <w:rFonts w:eastAsia="宋体" w:hint="eastAsia"/>
                <w:lang w:val="en-US" w:eastAsia="zh-CN"/>
              </w:rPr>
              <w:t>C</w:t>
            </w:r>
            <w:r>
              <w:rPr>
                <w:rFonts w:eastAsia="宋体"/>
                <w:lang w:val="en-US" w:eastAsia="zh-CN"/>
              </w:rPr>
              <w:t>MCC</w:t>
            </w:r>
          </w:p>
        </w:tc>
        <w:tc>
          <w:tcPr>
            <w:tcW w:w="2038" w:type="dxa"/>
          </w:tcPr>
          <w:p w14:paraId="0F4F529B" w14:textId="77777777" w:rsidR="008F1D50" w:rsidRDefault="008B6D06">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7120CD36" w14:textId="77777777" w:rsidR="008F1D50" w:rsidRDefault="008B6D06">
            <w:pPr>
              <w:rPr>
                <w:rFonts w:eastAsia="宋体"/>
                <w:lang w:val="en-US" w:eastAsia="zh-CN"/>
              </w:rPr>
            </w:pPr>
            <w:r>
              <w:rPr>
                <w:rFonts w:eastAsia="宋体" w:hint="eastAsia"/>
                <w:lang w:val="en-US" w:eastAsia="zh-CN"/>
              </w:rPr>
              <w:t>W</w:t>
            </w:r>
            <w:r>
              <w:rPr>
                <w:rFonts w:eastAsia="宋体"/>
                <w:lang w:val="en-US" w:eastAsia="zh-CN"/>
              </w:rPr>
              <w:t xml:space="preserve">e agree with </w:t>
            </w:r>
            <w:r>
              <w:rPr>
                <w:rFonts w:eastAsia="宋体" w:hint="eastAsia"/>
                <w:lang w:val="en-US" w:eastAsia="zh-CN"/>
              </w:rPr>
              <w:t>China Telecom</w:t>
            </w:r>
            <w:r>
              <w:rPr>
                <w:rFonts w:eastAsia="宋体"/>
                <w:lang w:val="en-US" w:eastAsia="zh-CN"/>
              </w:rPr>
              <w:t xml:space="preserve"> the issue does exist and we support to discuss on that. The MIMO layer may change or fallback to 1 layer due to RF chain tune away to another USIM. And this may cause </w:t>
            </w:r>
            <w:r>
              <w:rPr>
                <w:rFonts w:eastAsia="宋体" w:hint="eastAsia"/>
                <w:lang w:val="en-US" w:eastAsia="zh-CN"/>
              </w:rPr>
              <w:t>demodulation failure</w:t>
            </w:r>
            <w:r>
              <w:rPr>
                <w:rFonts w:eastAsia="宋体"/>
                <w:lang w:val="en-US" w:eastAsia="zh-CN"/>
              </w:rPr>
              <w:t>.</w:t>
            </w:r>
          </w:p>
        </w:tc>
      </w:tr>
      <w:tr w:rsidR="008F1D50" w14:paraId="757A7553" w14:textId="77777777">
        <w:tc>
          <w:tcPr>
            <w:tcW w:w="1926" w:type="dxa"/>
          </w:tcPr>
          <w:p w14:paraId="0ED58B6C" w14:textId="77777777" w:rsidR="008F1D50" w:rsidRDefault="008B6D06">
            <w:pPr>
              <w:rPr>
                <w:rFonts w:eastAsia="宋体"/>
                <w:lang w:val="en-US" w:eastAsia="zh-CN"/>
              </w:rPr>
            </w:pPr>
            <w:r>
              <w:rPr>
                <w:rFonts w:hint="eastAsia"/>
                <w:lang w:val="en-US" w:eastAsia="ko-KR"/>
              </w:rPr>
              <w:t>LG</w:t>
            </w:r>
          </w:p>
        </w:tc>
        <w:tc>
          <w:tcPr>
            <w:tcW w:w="2038" w:type="dxa"/>
          </w:tcPr>
          <w:p w14:paraId="31527485" w14:textId="77777777" w:rsidR="008F1D50" w:rsidRDefault="008B6D06">
            <w:pPr>
              <w:rPr>
                <w:rFonts w:eastAsia="宋体"/>
                <w:lang w:val="en-US" w:eastAsia="zh-CN"/>
              </w:rPr>
            </w:pPr>
            <w:r>
              <w:rPr>
                <w:rFonts w:hint="eastAsia"/>
                <w:lang w:val="en-US" w:eastAsia="ko-KR"/>
              </w:rPr>
              <w:t>No</w:t>
            </w:r>
          </w:p>
        </w:tc>
        <w:tc>
          <w:tcPr>
            <w:tcW w:w="5667" w:type="dxa"/>
          </w:tcPr>
          <w:p w14:paraId="434CD454" w14:textId="77777777" w:rsidR="008F1D50" w:rsidRDefault="008B6D06">
            <w:pPr>
              <w:rPr>
                <w:rFonts w:eastAsia="宋体"/>
                <w:lang w:val="en-US" w:eastAsia="zh-CN"/>
              </w:rPr>
            </w:pPr>
            <w:r>
              <w:rPr>
                <w:lang w:val="en-US"/>
              </w:rPr>
              <w:t>Dual Rx/dual Tx is out of scope.</w:t>
            </w:r>
          </w:p>
        </w:tc>
      </w:tr>
      <w:tr w:rsidR="008F1D50" w14:paraId="5372238C" w14:textId="77777777">
        <w:tc>
          <w:tcPr>
            <w:tcW w:w="1926" w:type="dxa"/>
          </w:tcPr>
          <w:p w14:paraId="75F3F70C" w14:textId="77777777" w:rsidR="008F1D50" w:rsidRDefault="008B6D06">
            <w:pPr>
              <w:rPr>
                <w:lang w:val="en-US" w:eastAsia="ko-KR"/>
              </w:rPr>
            </w:pPr>
            <w:r>
              <w:rPr>
                <w:rFonts w:eastAsia="宋体" w:hint="eastAsia"/>
                <w:lang w:val="en-US" w:eastAsia="zh-CN"/>
              </w:rPr>
              <w:t>China</w:t>
            </w:r>
            <w:r>
              <w:rPr>
                <w:rFonts w:eastAsia="宋体"/>
                <w:lang w:val="en-US" w:eastAsia="zh-CN"/>
              </w:rPr>
              <w:t xml:space="preserve"> Unicom</w:t>
            </w:r>
          </w:p>
        </w:tc>
        <w:tc>
          <w:tcPr>
            <w:tcW w:w="2038" w:type="dxa"/>
          </w:tcPr>
          <w:p w14:paraId="2B5977FA" w14:textId="77777777" w:rsidR="008F1D50" w:rsidRDefault="008B6D06">
            <w:pPr>
              <w:rPr>
                <w:lang w:val="en-US" w:eastAsia="ko-KR"/>
              </w:rPr>
            </w:pPr>
            <w:r>
              <w:rPr>
                <w:rFonts w:eastAsia="宋体" w:hint="eastAsia"/>
                <w:lang w:val="en-US" w:eastAsia="zh-CN"/>
              </w:rPr>
              <w:t>Yes</w:t>
            </w:r>
          </w:p>
        </w:tc>
        <w:tc>
          <w:tcPr>
            <w:tcW w:w="5667" w:type="dxa"/>
          </w:tcPr>
          <w:p w14:paraId="225C8BF6" w14:textId="77777777" w:rsidR="008F1D50" w:rsidRDefault="008B6D06">
            <w:pPr>
              <w:rPr>
                <w:lang w:val="en-US"/>
              </w:rPr>
            </w:pPr>
            <w:r>
              <w:rPr>
                <w:rFonts w:eastAsia="宋体"/>
                <w:lang w:val="en-US" w:eastAsia="zh-CN"/>
              </w:rPr>
              <w:t>We agree with China Telecom’s view, and we think the issue does exist and we support to further discuss it.</w:t>
            </w:r>
          </w:p>
        </w:tc>
      </w:tr>
      <w:bookmarkEnd w:id="3"/>
    </w:tbl>
    <w:p w14:paraId="5CCAA120" w14:textId="77777777" w:rsidR="008F1D50" w:rsidRDefault="008F1D50">
      <w:pPr>
        <w:jc w:val="both"/>
        <w:rPr>
          <w:lang w:val="en-US"/>
        </w:rPr>
      </w:pPr>
    </w:p>
    <w:p w14:paraId="64943EB6" w14:textId="77777777" w:rsidR="008F1D50" w:rsidRDefault="008B6D06">
      <w:pPr>
        <w:rPr>
          <w:b/>
          <w:lang w:val="en-US"/>
        </w:rPr>
      </w:pPr>
      <w:r>
        <w:rPr>
          <w:b/>
          <w:lang w:val="en-US"/>
        </w:rPr>
        <w:t xml:space="preserve">Summary: </w:t>
      </w:r>
    </w:p>
    <w:p w14:paraId="2636B026" w14:textId="51283D6F" w:rsidR="008F1D50" w:rsidRDefault="008B6D06" w:rsidP="0018463E">
      <w:pPr>
        <w:jc w:val="both"/>
        <w:rPr>
          <w:lang w:val="en-US"/>
        </w:rPr>
      </w:pPr>
      <w:r>
        <w:rPr>
          <w:lang w:val="en-US"/>
        </w:rPr>
        <w:t xml:space="preserve">20 companies expressed their views (13 No; 3 Yes; 4 FFS </w:t>
      </w:r>
      <w:r>
        <w:rPr>
          <w:rFonts w:hint="eastAsia"/>
          <w:lang w:val="en-US"/>
        </w:rPr>
        <w:t>or</w:t>
      </w:r>
      <w:r>
        <w:rPr>
          <w:lang w:val="en-US"/>
        </w:rPr>
        <w:t xml:space="preserve"> </w:t>
      </w:r>
      <w:r>
        <w:rPr>
          <w:rFonts w:hint="eastAsia"/>
          <w:lang w:val="en-US"/>
        </w:rPr>
        <w:t>Low</w:t>
      </w:r>
      <w:r>
        <w:rPr>
          <w:lang w:val="en-US"/>
        </w:rPr>
        <w:t xml:space="preserve"> priority).  </w:t>
      </w:r>
      <w:r>
        <w:rPr>
          <w:rFonts w:eastAsia="宋体" w:hint="eastAsia"/>
          <w:lang w:val="en-US" w:eastAsia="zh-CN"/>
        </w:rPr>
        <w:t>13 companies</w:t>
      </w:r>
      <w:r>
        <w:rPr>
          <w:rFonts w:eastAsia="宋体"/>
          <w:bCs/>
          <w:lang w:val="en-US" w:eastAsia="zh-CN"/>
        </w:rPr>
        <w:t xml:space="preserve"> </w:t>
      </w:r>
      <w:r>
        <w:rPr>
          <w:rFonts w:eastAsia="宋体" w:hint="eastAsia"/>
          <w:bCs/>
          <w:lang w:val="en-US" w:eastAsia="zh-CN"/>
        </w:rPr>
        <w:t xml:space="preserve">do </w:t>
      </w:r>
      <w:r>
        <w:rPr>
          <w:rFonts w:eastAsia="宋体"/>
          <w:bCs/>
          <w:lang w:val="en-US" w:eastAsia="zh-CN"/>
        </w:rPr>
        <w:t>not support this sub-case 4-1</w:t>
      </w:r>
      <w:r>
        <w:rPr>
          <w:rFonts w:eastAsia="宋体" w:hint="eastAsia"/>
          <w:bCs/>
          <w:lang w:val="en-US" w:eastAsia="zh-CN"/>
        </w:rPr>
        <w:t xml:space="preserve"> and m</w:t>
      </w:r>
      <w:r>
        <w:rPr>
          <w:rFonts w:eastAsia="宋体"/>
          <w:bCs/>
          <w:lang w:val="en-US" w:eastAsia="zh-CN"/>
        </w:rPr>
        <w:t xml:space="preserve">ost companies think </w:t>
      </w:r>
      <w:r>
        <w:rPr>
          <w:lang w:val="en-US"/>
        </w:rPr>
        <w:t xml:space="preserve">Dual Rx/Dual Tx is out of the scope of the current WID. </w:t>
      </w:r>
    </w:p>
    <w:p w14:paraId="1B106817" w14:textId="2E854189" w:rsidR="008F1D50" w:rsidRDefault="008B6D06" w:rsidP="0018463E">
      <w:pPr>
        <w:jc w:val="both"/>
        <w:rPr>
          <w:rFonts w:eastAsia="宋体"/>
          <w:bCs/>
          <w:lang w:val="en-US" w:eastAsia="zh-CN"/>
        </w:rPr>
      </w:pPr>
      <w:r>
        <w:rPr>
          <w:lang w:val="en-US"/>
        </w:rPr>
        <w:t xml:space="preserve">Several companies </w:t>
      </w:r>
      <w:r>
        <w:rPr>
          <w:rFonts w:eastAsia="宋体" w:hint="eastAsia"/>
          <w:lang w:val="en-US" w:eastAsia="zh-CN"/>
        </w:rPr>
        <w:t xml:space="preserve">consider </w:t>
      </w:r>
      <w:proofErr w:type="gramStart"/>
      <w:r>
        <w:rPr>
          <w:lang w:val="en-US"/>
        </w:rPr>
        <w:t xml:space="preserve">the </w:t>
      </w:r>
      <w:r>
        <w:rPr>
          <w:rFonts w:eastAsia="宋体" w:hint="eastAsia"/>
          <w:lang w:val="en-US" w:eastAsia="zh-CN"/>
        </w:rPr>
        <w:t>this</w:t>
      </w:r>
      <w:proofErr w:type="gramEnd"/>
      <w:r>
        <w:rPr>
          <w:rFonts w:eastAsia="宋体" w:hint="eastAsia"/>
          <w:lang w:val="en-US" w:eastAsia="zh-CN"/>
        </w:rPr>
        <w:t xml:space="preserve"> </w:t>
      </w:r>
      <w:r>
        <w:rPr>
          <w:rFonts w:eastAsia="宋体" w:hint="eastAsia"/>
          <w:bCs/>
          <w:lang w:eastAsia="zh-CN"/>
        </w:rPr>
        <w:t>sub-case 4-1</w:t>
      </w:r>
      <w:r>
        <w:rPr>
          <w:lang w:val="en-US"/>
        </w:rPr>
        <w:t xml:space="preserve"> is a valid</w:t>
      </w:r>
      <w:r>
        <w:rPr>
          <w:rFonts w:eastAsia="宋体" w:hint="eastAsia"/>
          <w:lang w:val="en-US" w:eastAsia="zh-CN"/>
        </w:rPr>
        <w:t xml:space="preserve"> </w:t>
      </w:r>
      <w:r>
        <w:rPr>
          <w:lang w:val="en-US"/>
        </w:rPr>
        <w:t xml:space="preserve">scenario and requirement in the market. we </w:t>
      </w:r>
      <w:r>
        <w:rPr>
          <w:rFonts w:eastAsia="宋体"/>
          <w:lang w:val="en-US" w:eastAsia="zh-CN"/>
        </w:rPr>
        <w:t>may</w:t>
      </w:r>
      <w:r>
        <w:rPr>
          <w:rFonts w:eastAsia="宋体" w:hint="eastAsia"/>
          <w:lang w:val="en-US" w:eastAsia="zh-CN"/>
        </w:rPr>
        <w:t xml:space="preserve"> </w:t>
      </w:r>
      <w:r>
        <w:rPr>
          <w:lang w:val="en-US"/>
        </w:rPr>
        <w:t xml:space="preserve">discuss this </w:t>
      </w:r>
      <w:r>
        <w:rPr>
          <w:rFonts w:eastAsia="宋体" w:hint="eastAsia"/>
          <w:bCs/>
          <w:lang w:eastAsia="zh-CN"/>
        </w:rPr>
        <w:t xml:space="preserve">sub-case </w:t>
      </w:r>
      <w:r>
        <w:rPr>
          <w:lang w:val="en-US"/>
        </w:rPr>
        <w:t>with low priority.</w:t>
      </w:r>
    </w:p>
    <w:p w14:paraId="5F75FC5E" w14:textId="77777777" w:rsidR="008F1D50" w:rsidRDefault="008B6D06" w:rsidP="0018463E">
      <w:pPr>
        <w:pStyle w:val="af1"/>
        <w:spacing w:before="0" w:beforeAutospacing="0" w:after="120" w:afterAutospacing="0"/>
        <w:jc w:val="both"/>
        <w:rPr>
          <w:sz w:val="20"/>
          <w:szCs w:val="20"/>
        </w:rPr>
      </w:pPr>
      <w:r>
        <w:rPr>
          <w:sz w:val="20"/>
          <w:szCs w:val="20"/>
        </w:rPr>
        <w:t xml:space="preserve">Based on the inputs from companies, </w:t>
      </w:r>
      <w:r>
        <w:rPr>
          <w:rFonts w:eastAsia="宋体" w:hint="eastAsia"/>
          <w:sz w:val="20"/>
          <w:szCs w:val="20"/>
          <w:lang w:eastAsia="zh-CN"/>
        </w:rPr>
        <w:t>r</w:t>
      </w:r>
      <w:r>
        <w:rPr>
          <w:sz w:val="20"/>
          <w:szCs w:val="20"/>
        </w:rPr>
        <w:t xml:space="preserve">apporteur suggests to go for majority. </w:t>
      </w:r>
    </w:p>
    <w:p w14:paraId="0649C8E8" w14:textId="15B64F88" w:rsidR="008F1D50" w:rsidRDefault="008B6D06" w:rsidP="0018463E">
      <w:pPr>
        <w:pStyle w:val="a9"/>
        <w:spacing w:after="144"/>
        <w:jc w:val="both"/>
        <w:rPr>
          <w:b/>
          <w:bCs/>
        </w:rPr>
      </w:pPr>
      <w:r>
        <w:rPr>
          <w:b/>
          <w:bCs/>
        </w:rPr>
        <w:lastRenderedPageBreak/>
        <w:t xml:space="preserve">Proposal 4: The Sub-Case 4-1, i.e. Dual-RX/Dual-TX UE stays in RRC_CONNECTED mode in NW A while performing both reception and transmission in NW B without changing into RRC_CONNECTED state in NW B, is not </w:t>
      </w:r>
      <w:r>
        <w:rPr>
          <w:rFonts w:eastAsia="宋体" w:hint="eastAsia"/>
          <w:b/>
          <w:bCs/>
          <w:lang w:val="en-US" w:eastAsia="zh-CN"/>
        </w:rPr>
        <w:t xml:space="preserve">considered </w:t>
      </w:r>
      <w:r>
        <w:rPr>
          <w:b/>
          <w:bCs/>
        </w:rPr>
        <w:t>in the WI.</w:t>
      </w:r>
    </w:p>
    <w:p w14:paraId="57AD1019" w14:textId="77777777" w:rsidR="008F1D50" w:rsidRDefault="008F1D50">
      <w:pPr>
        <w:pStyle w:val="a9"/>
        <w:spacing w:after="144"/>
        <w:rPr>
          <w:b/>
          <w:bCs/>
          <w:lang w:eastAsia="zh-CN"/>
        </w:rPr>
      </w:pPr>
    </w:p>
    <w:p w14:paraId="254F622E" w14:textId="77777777" w:rsidR="008F1D50" w:rsidRDefault="008B6D06" w:rsidP="0018463E">
      <w:pPr>
        <w:pStyle w:val="a9"/>
        <w:spacing w:after="144"/>
        <w:jc w:val="both"/>
        <w:rPr>
          <w:b/>
          <w:lang w:eastAsia="zh-CN"/>
        </w:rPr>
      </w:pPr>
      <w:r>
        <w:rPr>
          <w:b/>
        </w:rPr>
        <w:t xml:space="preserve">Sub-Case  4-2: </w:t>
      </w:r>
      <w:r>
        <w:rPr>
          <w:b/>
          <w:lang w:eastAsia="zh-CN"/>
        </w:rPr>
        <w:t>UE stays in RRC_CONNECTED mode in NW A and both reception</w:t>
      </w:r>
      <w:r>
        <w:rPr>
          <w:b/>
        </w:rPr>
        <w:t xml:space="preserve"> and transmission in NW B and RRC_</w:t>
      </w:r>
      <w:r>
        <w:rPr>
          <w:b/>
          <w:lang w:eastAsia="zh-CN"/>
        </w:rPr>
        <w:t xml:space="preserve"> CONNECTED</w:t>
      </w:r>
      <w:r>
        <w:rPr>
          <w:b/>
        </w:rPr>
        <w:t xml:space="preserve"> in NW B</w:t>
      </w:r>
    </w:p>
    <w:p w14:paraId="7176430B" w14:textId="77777777" w:rsidR="008F1D50" w:rsidRDefault="008B6D06" w:rsidP="00EA5CD9">
      <w:pPr>
        <w:jc w:val="both"/>
      </w:pPr>
      <w:r>
        <w:t xml:space="preserve">In this sub-case, UE stays in RRC_CONNECTED mode in NW A. UE needs to perform both reception and transmission in RRC_CONNECTED in NW B. For example, UE could perform voice service in NW B in parallel with the data service in NW A.  </w:t>
      </w:r>
    </w:p>
    <w:p w14:paraId="60F6F002" w14:textId="77777777" w:rsidR="008F1D50" w:rsidRDefault="008B6D06" w:rsidP="0018463E">
      <w:pPr>
        <w:jc w:val="both"/>
      </w:pPr>
      <w:r>
        <w:t>Companies are invited to express their view on the following questions.</w:t>
      </w:r>
    </w:p>
    <w:p w14:paraId="7C627608" w14:textId="77777777" w:rsidR="008F1D50" w:rsidRDefault="008B6D06">
      <w:pPr>
        <w:pStyle w:val="a9"/>
        <w:spacing w:after="144"/>
        <w:rPr>
          <w:b/>
          <w:bCs/>
          <w:lang w:eastAsia="zh-CN"/>
        </w:rPr>
      </w:pPr>
      <w:r>
        <w:rPr>
          <w:b/>
          <w:bCs/>
          <w:lang w:eastAsia="zh-CN"/>
        </w:rPr>
        <w:t>Question 5: Do we support this sub-case 4-2?</w:t>
      </w:r>
    </w:p>
    <w:tbl>
      <w:tblPr>
        <w:tblStyle w:val="af4"/>
        <w:tblW w:w="9631" w:type="dxa"/>
        <w:tblLayout w:type="fixed"/>
        <w:tblLook w:val="04A0" w:firstRow="1" w:lastRow="0" w:firstColumn="1" w:lastColumn="0" w:noHBand="0" w:noVBand="1"/>
      </w:tblPr>
      <w:tblGrid>
        <w:gridCol w:w="1926"/>
        <w:gridCol w:w="2038"/>
        <w:gridCol w:w="5667"/>
      </w:tblGrid>
      <w:tr w:rsidR="008F1D50" w14:paraId="2C7F7CFD" w14:textId="77777777">
        <w:tc>
          <w:tcPr>
            <w:tcW w:w="1926" w:type="dxa"/>
            <w:shd w:val="clear" w:color="auto" w:fill="ACB9CA" w:themeFill="text2" w:themeFillTint="66"/>
          </w:tcPr>
          <w:p w14:paraId="68571407" w14:textId="77777777" w:rsidR="008F1D50" w:rsidRDefault="008B6D06">
            <w:pPr>
              <w:rPr>
                <w:lang w:val="en-US"/>
              </w:rPr>
            </w:pPr>
            <w:r>
              <w:rPr>
                <w:b/>
                <w:bCs/>
                <w:lang w:val="en-US"/>
              </w:rPr>
              <w:t>Company</w:t>
            </w:r>
          </w:p>
        </w:tc>
        <w:tc>
          <w:tcPr>
            <w:tcW w:w="2038" w:type="dxa"/>
            <w:shd w:val="clear" w:color="auto" w:fill="ACB9CA" w:themeFill="text2" w:themeFillTint="66"/>
          </w:tcPr>
          <w:p w14:paraId="6FA84BF3" w14:textId="77777777" w:rsidR="008F1D50" w:rsidRDefault="008B6D06">
            <w:pPr>
              <w:rPr>
                <w:b/>
                <w:bCs/>
                <w:lang w:val="en-US"/>
              </w:rPr>
            </w:pPr>
            <w:r>
              <w:rPr>
                <w:b/>
                <w:bCs/>
                <w:lang w:val="en-US"/>
              </w:rPr>
              <w:t>Yes/No</w:t>
            </w:r>
          </w:p>
        </w:tc>
        <w:tc>
          <w:tcPr>
            <w:tcW w:w="5667" w:type="dxa"/>
            <w:shd w:val="clear" w:color="auto" w:fill="ACB9CA" w:themeFill="text2" w:themeFillTint="66"/>
          </w:tcPr>
          <w:p w14:paraId="26768956" w14:textId="77777777" w:rsidR="008F1D50" w:rsidRDefault="008B6D06">
            <w:pPr>
              <w:rPr>
                <w:b/>
                <w:bCs/>
                <w:lang w:val="en-US"/>
              </w:rPr>
            </w:pPr>
            <w:r>
              <w:rPr>
                <w:b/>
                <w:bCs/>
                <w:lang w:val="en-US"/>
              </w:rPr>
              <w:t>Comments</w:t>
            </w:r>
          </w:p>
        </w:tc>
      </w:tr>
      <w:tr w:rsidR="008F1D50" w14:paraId="442ABFC0" w14:textId="77777777">
        <w:tc>
          <w:tcPr>
            <w:tcW w:w="1926" w:type="dxa"/>
          </w:tcPr>
          <w:p w14:paraId="31EABA19" w14:textId="77777777" w:rsidR="008F1D50" w:rsidRDefault="008B6D06">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14F20FCD" w14:textId="77777777" w:rsidR="008F1D50" w:rsidRDefault="008B6D06">
            <w:pPr>
              <w:rPr>
                <w:rFonts w:eastAsia="宋体"/>
                <w:lang w:val="en-US" w:eastAsia="zh-CN"/>
              </w:rPr>
            </w:pPr>
            <w:r>
              <w:rPr>
                <w:rFonts w:eastAsia="宋体"/>
                <w:lang w:val="en-US" w:eastAsia="zh-CN"/>
              </w:rPr>
              <w:t xml:space="preserve">No </w:t>
            </w:r>
          </w:p>
        </w:tc>
        <w:tc>
          <w:tcPr>
            <w:tcW w:w="5667" w:type="dxa"/>
          </w:tcPr>
          <w:p w14:paraId="2554E039" w14:textId="77777777" w:rsidR="008F1D50" w:rsidRDefault="008B6D06">
            <w:pPr>
              <w:rPr>
                <w:rFonts w:eastAsia="宋体"/>
                <w:lang w:val="en-US" w:eastAsia="zh-CN"/>
              </w:rPr>
            </w:pPr>
            <w:r>
              <w:rPr>
                <w:rFonts w:eastAsia="宋体"/>
                <w:lang w:val="en-US" w:eastAsia="zh-CN"/>
              </w:rPr>
              <w:t>It is up to UE implementation. But we think it is out of RAN WI scope.</w:t>
            </w:r>
          </w:p>
        </w:tc>
      </w:tr>
      <w:tr w:rsidR="008F1D50" w14:paraId="4B9D4161" w14:textId="77777777">
        <w:tc>
          <w:tcPr>
            <w:tcW w:w="1926" w:type="dxa"/>
          </w:tcPr>
          <w:p w14:paraId="370B08CF" w14:textId="77777777" w:rsidR="008F1D50" w:rsidRDefault="008B6D06">
            <w:pPr>
              <w:rPr>
                <w:rFonts w:eastAsia="宋体"/>
                <w:lang w:val="en-US" w:eastAsia="zh-CN"/>
              </w:rPr>
            </w:pPr>
            <w:r>
              <w:rPr>
                <w:rFonts w:eastAsia="宋体" w:hint="eastAsia"/>
                <w:lang w:val="en-US" w:eastAsia="zh-CN"/>
              </w:rPr>
              <w:t>CATT</w:t>
            </w:r>
          </w:p>
        </w:tc>
        <w:tc>
          <w:tcPr>
            <w:tcW w:w="2038" w:type="dxa"/>
          </w:tcPr>
          <w:p w14:paraId="3D5DC1CB" w14:textId="77777777" w:rsidR="008F1D50" w:rsidRDefault="008B6D06">
            <w:pPr>
              <w:rPr>
                <w:rFonts w:eastAsia="宋体"/>
                <w:lang w:val="en-US" w:eastAsia="zh-CN"/>
              </w:rPr>
            </w:pPr>
            <w:r>
              <w:rPr>
                <w:rFonts w:eastAsia="宋体" w:hint="eastAsia"/>
                <w:lang w:val="en-US" w:eastAsia="zh-CN"/>
              </w:rPr>
              <w:t>No</w:t>
            </w:r>
          </w:p>
        </w:tc>
        <w:tc>
          <w:tcPr>
            <w:tcW w:w="5667" w:type="dxa"/>
          </w:tcPr>
          <w:p w14:paraId="50E0655B" w14:textId="77777777" w:rsidR="008F1D50" w:rsidRDefault="008B6D06">
            <w:pPr>
              <w:rPr>
                <w:rFonts w:eastAsia="宋体"/>
                <w:lang w:val="en-US"/>
              </w:rPr>
            </w:pPr>
            <w:r>
              <w:rPr>
                <w:rFonts w:eastAsia="宋体"/>
                <w:lang w:eastAsia="zh-CN"/>
              </w:rPr>
              <w:t>Similar</w:t>
            </w:r>
            <w:r>
              <w:rPr>
                <w:rFonts w:eastAsia="宋体" w:hint="eastAsia"/>
                <w:lang w:eastAsia="zh-CN"/>
              </w:rPr>
              <w:t xml:space="preserve"> comments as above Question 4. </w:t>
            </w:r>
            <w:r>
              <w:rPr>
                <w:rFonts w:eastAsia="宋体" w:hint="eastAsia"/>
                <w:lang w:val="en-US" w:eastAsia="zh-CN"/>
              </w:rPr>
              <w:t xml:space="preserve">Perhaps </w:t>
            </w:r>
            <w:r>
              <w:rPr>
                <w:lang w:val="en-US"/>
              </w:rPr>
              <w:t xml:space="preserve">we </w:t>
            </w:r>
            <w:r>
              <w:rPr>
                <w:rFonts w:eastAsia="宋体" w:hint="eastAsia"/>
                <w:lang w:val="en-US" w:eastAsia="zh-CN"/>
              </w:rPr>
              <w:t xml:space="preserve">can </w:t>
            </w:r>
            <w:r>
              <w:rPr>
                <w:lang w:val="en-US"/>
              </w:rPr>
              <w:t xml:space="preserve">discuss whether to add this </w:t>
            </w:r>
            <w:r>
              <w:rPr>
                <w:rFonts w:eastAsia="宋体" w:hint="eastAsia"/>
                <w:bCs/>
                <w:lang w:eastAsia="zh-CN"/>
              </w:rPr>
              <w:t>sub-case 4-2</w:t>
            </w:r>
            <w:r>
              <w:rPr>
                <w:lang w:val="en-US"/>
              </w:rPr>
              <w:t xml:space="preserve"> in R17 ‎WID or not in RAN plenary.‎</w:t>
            </w:r>
          </w:p>
        </w:tc>
      </w:tr>
      <w:tr w:rsidR="008F1D50" w14:paraId="143BED5C" w14:textId="77777777">
        <w:tc>
          <w:tcPr>
            <w:tcW w:w="1926" w:type="dxa"/>
          </w:tcPr>
          <w:p w14:paraId="6AE20099" w14:textId="77777777" w:rsidR="008F1D50" w:rsidRDefault="008B6D06">
            <w:pPr>
              <w:rPr>
                <w:lang w:val="en-US"/>
              </w:rPr>
            </w:pPr>
            <w:r>
              <w:rPr>
                <w:lang w:val="en-US"/>
              </w:rPr>
              <w:t>Google</w:t>
            </w:r>
          </w:p>
        </w:tc>
        <w:tc>
          <w:tcPr>
            <w:tcW w:w="2038" w:type="dxa"/>
          </w:tcPr>
          <w:p w14:paraId="7B3DF007" w14:textId="77777777" w:rsidR="008F1D50" w:rsidRDefault="008B6D06">
            <w:pPr>
              <w:rPr>
                <w:lang w:val="en-US"/>
              </w:rPr>
            </w:pPr>
            <w:r>
              <w:rPr>
                <w:lang w:val="en-US"/>
              </w:rPr>
              <w:t>No</w:t>
            </w:r>
          </w:p>
        </w:tc>
        <w:tc>
          <w:tcPr>
            <w:tcW w:w="5667" w:type="dxa"/>
          </w:tcPr>
          <w:p w14:paraId="122E45E4" w14:textId="77777777" w:rsidR="008F1D50" w:rsidRDefault="008B6D06">
            <w:pPr>
              <w:rPr>
                <w:lang w:val="en-US"/>
              </w:rPr>
            </w:pPr>
            <w:r>
              <w:rPr>
                <w:lang w:val="en-US"/>
              </w:rPr>
              <w:t>We think dual Rx/dual Tx is out of scope.</w:t>
            </w:r>
          </w:p>
        </w:tc>
      </w:tr>
      <w:tr w:rsidR="008F1D50" w14:paraId="76F52FC8" w14:textId="77777777">
        <w:tc>
          <w:tcPr>
            <w:tcW w:w="1926" w:type="dxa"/>
          </w:tcPr>
          <w:p w14:paraId="5A0D985E" w14:textId="77777777" w:rsidR="008F1D50" w:rsidRDefault="008B6D06">
            <w:pPr>
              <w:rPr>
                <w:lang w:val="en-US"/>
              </w:rPr>
            </w:pPr>
            <w:r>
              <w:rPr>
                <w:rFonts w:eastAsia="宋体" w:hint="eastAsia"/>
                <w:lang w:val="en-US" w:eastAsia="zh-CN"/>
              </w:rPr>
              <w:t>China Telecom</w:t>
            </w:r>
          </w:p>
        </w:tc>
        <w:tc>
          <w:tcPr>
            <w:tcW w:w="2038" w:type="dxa"/>
          </w:tcPr>
          <w:p w14:paraId="569B45F5" w14:textId="77777777" w:rsidR="008F1D50" w:rsidRDefault="008B6D06">
            <w:pPr>
              <w:rPr>
                <w:lang w:val="en-US"/>
              </w:rPr>
            </w:pPr>
            <w:r>
              <w:rPr>
                <w:rFonts w:eastAsia="宋体" w:hint="eastAsia"/>
                <w:lang w:val="en-US" w:eastAsia="zh-CN"/>
              </w:rPr>
              <w:t>Yes</w:t>
            </w:r>
          </w:p>
        </w:tc>
        <w:tc>
          <w:tcPr>
            <w:tcW w:w="5667" w:type="dxa"/>
          </w:tcPr>
          <w:p w14:paraId="1DD7B2DB" w14:textId="77777777" w:rsidR="008F1D50" w:rsidRDefault="008B6D06">
            <w:pPr>
              <w:rPr>
                <w:lang w:val="en-US"/>
              </w:rPr>
            </w:pPr>
            <w:r>
              <w:rPr>
                <w:rFonts w:eastAsia="宋体" w:hint="eastAsia"/>
                <w:lang w:val="en-US" w:eastAsia="zh-CN"/>
              </w:rPr>
              <w:t xml:space="preserve">For long time activities in USIM-B such as voice service, the UE </w:t>
            </w:r>
            <w:r>
              <w:rPr>
                <w:rFonts w:eastAsia="宋体"/>
                <w:lang w:val="en-US" w:eastAsia="zh-CN"/>
              </w:rPr>
              <w:t>could</w:t>
            </w:r>
            <w:r>
              <w:rPr>
                <w:rFonts w:eastAsia="宋体" w:hint="eastAsia"/>
                <w:lang w:val="en-US" w:eastAsia="zh-CN"/>
              </w:rPr>
              <w:t xml:space="preserve"> tune away </w:t>
            </w:r>
            <w:r>
              <w:rPr>
                <w:rFonts w:eastAsia="宋体"/>
                <w:lang w:val="en-US" w:eastAsia="zh-CN"/>
              </w:rPr>
              <w:t>partial</w:t>
            </w:r>
            <w:r>
              <w:rPr>
                <w:rFonts w:eastAsia="宋体" w:hint="eastAsia"/>
                <w:lang w:val="en-US" w:eastAsia="zh-CN"/>
              </w:rPr>
              <w:t xml:space="preserve"> Tx chains and Rx chains</w:t>
            </w:r>
            <w:r>
              <w:rPr>
                <w:rFonts w:eastAsia="宋体"/>
                <w:lang w:val="en-US" w:eastAsia="zh-CN"/>
              </w:rPr>
              <w:t xml:space="preserve"> to</w:t>
            </w:r>
            <w:r>
              <w:rPr>
                <w:rFonts w:eastAsia="宋体" w:hint="eastAsia"/>
                <w:lang w:val="en-US" w:eastAsia="zh-CN"/>
              </w:rPr>
              <w:t xml:space="preserve"> </w:t>
            </w:r>
            <w:r>
              <w:t>perform both reception and transmission in RRC_CONNECTED in NW B</w:t>
            </w:r>
            <w:r>
              <w:rPr>
                <w:rFonts w:eastAsia="宋体" w:hint="eastAsia"/>
                <w:lang w:val="en-US" w:eastAsia="zh-CN"/>
              </w:rPr>
              <w:t xml:space="preserve">. </w:t>
            </w:r>
            <w:r>
              <w:rPr>
                <w:rFonts w:eastAsia="宋体"/>
                <w:lang w:val="en-US" w:eastAsia="zh-CN"/>
              </w:rPr>
              <w:t>However, we notice that i</w:t>
            </w:r>
            <w:r>
              <w:rPr>
                <w:rFonts w:eastAsia="宋体" w:hint="eastAsia"/>
                <w:lang w:val="en-US" w:eastAsia="zh-CN"/>
              </w:rPr>
              <w:t xml:space="preserve">f this happens without negotiation between UE and network </w:t>
            </w:r>
            <w:r>
              <w:t xml:space="preserve">NW </w:t>
            </w:r>
            <w:r>
              <w:rPr>
                <w:rFonts w:eastAsia="宋体" w:hint="eastAsia"/>
                <w:lang w:eastAsia="zh-CN"/>
              </w:rPr>
              <w:t>A</w:t>
            </w:r>
            <w:r>
              <w:rPr>
                <w:rFonts w:eastAsia="宋体" w:hint="eastAsia"/>
                <w:lang w:val="en-US" w:eastAsia="zh-CN"/>
              </w:rPr>
              <w:t>, there may be some interoperability issues. For e</w:t>
            </w:r>
            <w:r>
              <w:rPr>
                <w:rFonts w:eastAsia="宋体"/>
                <w:lang w:val="en-US" w:eastAsia="zh-CN"/>
              </w:rPr>
              <w:t>x</w:t>
            </w:r>
            <w:r>
              <w:rPr>
                <w:rFonts w:eastAsia="宋体" w:hint="eastAsia"/>
                <w:lang w:val="en-US" w:eastAsia="zh-CN"/>
              </w:rPr>
              <w:t>ample, if the NW A schedule UL 2 layer for UE, the network will encounter a demodulation failure and the network should be smart enough to adapt to the dramatic change in UE ports. When the service in USIM-B ended the UE will tune back its Tx chains and Rx chains to NW A. It is uncertain if the network can adapt to the change in UE ports and schedule 2 layer in UL. The same problem may happen in downlink.</w:t>
            </w:r>
          </w:p>
        </w:tc>
      </w:tr>
      <w:tr w:rsidR="008F1D50" w14:paraId="6454BDBC" w14:textId="77777777">
        <w:tc>
          <w:tcPr>
            <w:tcW w:w="1926" w:type="dxa"/>
          </w:tcPr>
          <w:p w14:paraId="3736FCA6" w14:textId="77777777" w:rsidR="008F1D50" w:rsidRDefault="008B6D06">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538742D9" w14:textId="77777777" w:rsidR="008F1D50" w:rsidRDefault="008B6D06">
            <w:pPr>
              <w:rPr>
                <w:rFonts w:eastAsia="宋体"/>
                <w:lang w:val="en-US" w:eastAsia="zh-CN"/>
              </w:rPr>
            </w:pPr>
            <w:r>
              <w:rPr>
                <w:rFonts w:eastAsia="宋体" w:hint="eastAsia"/>
                <w:lang w:val="en-US" w:eastAsia="zh-CN"/>
              </w:rPr>
              <w:t>N</w:t>
            </w:r>
            <w:r>
              <w:rPr>
                <w:rFonts w:eastAsia="宋体"/>
                <w:lang w:val="en-US" w:eastAsia="zh-CN"/>
              </w:rPr>
              <w:t>o</w:t>
            </w:r>
          </w:p>
        </w:tc>
        <w:tc>
          <w:tcPr>
            <w:tcW w:w="5667" w:type="dxa"/>
          </w:tcPr>
          <w:p w14:paraId="071C50CF" w14:textId="77777777" w:rsidR="008F1D50" w:rsidRDefault="008B6D06">
            <w:pPr>
              <w:rPr>
                <w:rFonts w:eastAsia="宋体"/>
                <w:lang w:val="en-US" w:eastAsia="zh-CN"/>
              </w:rPr>
            </w:pPr>
            <w:r>
              <w:rPr>
                <w:rFonts w:eastAsia="宋体" w:hint="eastAsia"/>
                <w:lang w:val="en-US" w:eastAsia="zh-CN"/>
              </w:rPr>
              <w:t>D</w:t>
            </w:r>
            <w:r>
              <w:rPr>
                <w:rFonts w:eastAsia="宋体"/>
                <w:lang w:val="en-US" w:eastAsia="zh-CN"/>
              </w:rPr>
              <w:t xml:space="preserve">ual-Rx/Dual-Tx is out of the </w:t>
            </w:r>
            <w:r>
              <w:rPr>
                <w:rFonts w:eastAsia="宋体" w:hint="eastAsia"/>
                <w:lang w:val="en-US" w:eastAsia="zh-CN"/>
              </w:rPr>
              <w:t>WI</w:t>
            </w:r>
            <w:r>
              <w:rPr>
                <w:rFonts w:eastAsia="宋体"/>
                <w:lang w:val="en-US" w:eastAsia="zh-CN"/>
              </w:rPr>
              <w:t xml:space="preserve"> scope.</w:t>
            </w:r>
          </w:p>
        </w:tc>
      </w:tr>
      <w:tr w:rsidR="008F1D50" w14:paraId="02AEEB11" w14:textId="77777777">
        <w:tc>
          <w:tcPr>
            <w:tcW w:w="1926" w:type="dxa"/>
          </w:tcPr>
          <w:p w14:paraId="21FFB967" w14:textId="77777777" w:rsidR="008F1D50" w:rsidRDefault="008B6D06">
            <w:pPr>
              <w:rPr>
                <w:lang w:val="en-US"/>
              </w:rPr>
            </w:pPr>
            <w:r>
              <w:rPr>
                <w:lang w:val="en-US"/>
              </w:rPr>
              <w:t xml:space="preserve">Lenovo, </w:t>
            </w:r>
            <w:proofErr w:type="spellStart"/>
            <w:r>
              <w:rPr>
                <w:lang w:val="en-US"/>
              </w:rPr>
              <w:t>MotM</w:t>
            </w:r>
            <w:proofErr w:type="spellEnd"/>
          </w:p>
        </w:tc>
        <w:tc>
          <w:tcPr>
            <w:tcW w:w="2038" w:type="dxa"/>
          </w:tcPr>
          <w:p w14:paraId="6A7871AB" w14:textId="77777777" w:rsidR="008F1D50" w:rsidRDefault="008B6D06">
            <w:pPr>
              <w:rPr>
                <w:lang w:val="en-US"/>
              </w:rPr>
            </w:pPr>
            <w:r>
              <w:rPr>
                <w:lang w:val="en-US"/>
              </w:rPr>
              <w:t>No</w:t>
            </w:r>
          </w:p>
        </w:tc>
        <w:tc>
          <w:tcPr>
            <w:tcW w:w="5667" w:type="dxa"/>
          </w:tcPr>
          <w:p w14:paraId="29AD9160" w14:textId="77777777" w:rsidR="008F1D50" w:rsidRDefault="008B6D06">
            <w:pPr>
              <w:rPr>
                <w:lang w:val="en-US"/>
              </w:rPr>
            </w:pPr>
            <w:r>
              <w:rPr>
                <w:lang w:val="en-US"/>
              </w:rPr>
              <w:t>This is something far off and not mandated in any of the requirements from [1].</w:t>
            </w:r>
          </w:p>
        </w:tc>
      </w:tr>
      <w:tr w:rsidR="008F1D50" w14:paraId="664AFF06" w14:textId="77777777">
        <w:tc>
          <w:tcPr>
            <w:tcW w:w="1926" w:type="dxa"/>
          </w:tcPr>
          <w:p w14:paraId="0B7CA0D4" w14:textId="77777777" w:rsidR="008F1D50" w:rsidRDefault="008B6D06">
            <w:pPr>
              <w:rPr>
                <w:rFonts w:eastAsia="宋体"/>
                <w:lang w:val="en-US" w:eastAsia="zh-CN"/>
              </w:rPr>
            </w:pPr>
            <w:r>
              <w:rPr>
                <w:rFonts w:eastAsia="宋体" w:hint="eastAsia"/>
                <w:lang w:val="en-US" w:eastAsia="zh-CN"/>
              </w:rPr>
              <w:t>ZTE</w:t>
            </w:r>
          </w:p>
        </w:tc>
        <w:tc>
          <w:tcPr>
            <w:tcW w:w="2038" w:type="dxa"/>
          </w:tcPr>
          <w:p w14:paraId="47329A97" w14:textId="77777777" w:rsidR="008F1D50" w:rsidRDefault="008B6D06">
            <w:pPr>
              <w:rPr>
                <w:rFonts w:eastAsia="宋体"/>
                <w:lang w:val="en-US" w:eastAsia="zh-CN"/>
              </w:rPr>
            </w:pPr>
            <w:r>
              <w:rPr>
                <w:rFonts w:eastAsia="宋体" w:hint="eastAsia"/>
                <w:lang w:val="en-US" w:eastAsia="zh-CN"/>
              </w:rPr>
              <w:t>FFS</w:t>
            </w:r>
          </w:p>
        </w:tc>
        <w:tc>
          <w:tcPr>
            <w:tcW w:w="5667" w:type="dxa"/>
          </w:tcPr>
          <w:p w14:paraId="7B617ED1" w14:textId="77777777" w:rsidR="008F1D50" w:rsidRDefault="008B6D06">
            <w:pPr>
              <w:rPr>
                <w:lang w:val="en-US"/>
              </w:rPr>
            </w:pPr>
            <w:r>
              <w:rPr>
                <w:rFonts w:eastAsia="宋体" w:hint="eastAsia"/>
                <w:lang w:val="en-US" w:eastAsia="zh-CN"/>
              </w:rPr>
              <w:t xml:space="preserve">As above, we </w:t>
            </w:r>
            <w:proofErr w:type="gramStart"/>
            <w:r>
              <w:rPr>
                <w:rFonts w:eastAsia="宋体" w:hint="eastAsia"/>
                <w:lang w:val="en-US" w:eastAsia="zh-CN"/>
              </w:rPr>
              <w:t>think  it</w:t>
            </w:r>
            <w:proofErr w:type="gramEnd"/>
            <w:r>
              <w:rPr>
                <w:rFonts w:eastAsia="宋体" w:hint="eastAsia"/>
                <w:lang w:val="en-US" w:eastAsia="zh-CN"/>
              </w:rPr>
              <w:t xml:space="preserve"> can be discussed with the second priority.</w:t>
            </w:r>
          </w:p>
        </w:tc>
      </w:tr>
      <w:tr w:rsidR="008F1D50" w14:paraId="5A7E7419" w14:textId="77777777">
        <w:tc>
          <w:tcPr>
            <w:tcW w:w="1926" w:type="dxa"/>
          </w:tcPr>
          <w:p w14:paraId="662686FB" w14:textId="77777777" w:rsidR="008F1D50" w:rsidRDefault="008B6D06">
            <w:pPr>
              <w:rPr>
                <w:rFonts w:eastAsia="宋体"/>
                <w:lang w:val="en-US" w:eastAsia="zh-CN"/>
              </w:rPr>
            </w:pPr>
            <w:r>
              <w:rPr>
                <w:rFonts w:eastAsia="宋体"/>
                <w:lang w:val="en-US" w:eastAsia="zh-CN"/>
              </w:rPr>
              <w:t>Charter Communications</w:t>
            </w:r>
          </w:p>
        </w:tc>
        <w:tc>
          <w:tcPr>
            <w:tcW w:w="2038" w:type="dxa"/>
          </w:tcPr>
          <w:p w14:paraId="6F154A69" w14:textId="77777777" w:rsidR="008F1D50" w:rsidRDefault="008B6D06">
            <w:pPr>
              <w:rPr>
                <w:rFonts w:eastAsia="宋体"/>
                <w:lang w:val="en-US" w:eastAsia="zh-CN"/>
              </w:rPr>
            </w:pPr>
            <w:r>
              <w:rPr>
                <w:rFonts w:eastAsia="宋体"/>
                <w:lang w:val="en-US" w:eastAsia="zh-CN"/>
              </w:rPr>
              <w:t>No</w:t>
            </w:r>
          </w:p>
        </w:tc>
        <w:tc>
          <w:tcPr>
            <w:tcW w:w="5667" w:type="dxa"/>
          </w:tcPr>
          <w:p w14:paraId="1ED48852" w14:textId="77777777" w:rsidR="008F1D50" w:rsidRDefault="008B6D06">
            <w:pPr>
              <w:rPr>
                <w:rFonts w:eastAsia="宋体"/>
                <w:lang w:val="en-US" w:eastAsia="zh-CN"/>
              </w:rPr>
            </w:pPr>
            <w:r>
              <w:rPr>
                <w:rFonts w:eastAsia="宋体"/>
                <w:lang w:val="en-US" w:eastAsia="zh-CN"/>
              </w:rPr>
              <w:t>As pointed out above, none of the WID objectives are for dual-TX UEs.</w:t>
            </w:r>
          </w:p>
        </w:tc>
      </w:tr>
      <w:tr w:rsidR="008F1D50" w14:paraId="0E0D6470" w14:textId="77777777">
        <w:tc>
          <w:tcPr>
            <w:tcW w:w="1926" w:type="dxa"/>
          </w:tcPr>
          <w:p w14:paraId="4038D9C5" w14:textId="77777777" w:rsidR="008F1D50" w:rsidRDefault="008B6D06">
            <w:pPr>
              <w:rPr>
                <w:lang w:val="en-US"/>
              </w:rPr>
            </w:pPr>
            <w:r>
              <w:rPr>
                <w:rFonts w:eastAsia="宋体" w:hint="eastAsia"/>
                <w:lang w:val="en-US" w:eastAsia="zh-CN"/>
              </w:rPr>
              <w:t>v</w:t>
            </w:r>
            <w:r>
              <w:rPr>
                <w:rFonts w:eastAsia="宋体"/>
                <w:lang w:val="en-US" w:eastAsia="zh-CN"/>
              </w:rPr>
              <w:t>ivo</w:t>
            </w:r>
          </w:p>
        </w:tc>
        <w:tc>
          <w:tcPr>
            <w:tcW w:w="2038" w:type="dxa"/>
          </w:tcPr>
          <w:p w14:paraId="6007299D" w14:textId="77777777" w:rsidR="008F1D50" w:rsidRDefault="008B6D06">
            <w:pPr>
              <w:rPr>
                <w:lang w:val="en-US"/>
              </w:rPr>
            </w:pPr>
            <w:r>
              <w:rPr>
                <w:rFonts w:eastAsia="宋体"/>
                <w:lang w:val="en-US" w:eastAsia="zh-CN"/>
              </w:rPr>
              <w:t>low priority, if only have time.</w:t>
            </w:r>
          </w:p>
        </w:tc>
        <w:tc>
          <w:tcPr>
            <w:tcW w:w="5667" w:type="dxa"/>
          </w:tcPr>
          <w:p w14:paraId="0DD45E14" w14:textId="77777777" w:rsidR="008F1D50" w:rsidRDefault="008B6D06">
            <w:pPr>
              <w:rPr>
                <w:rFonts w:eastAsiaTheme="minorEastAsia"/>
                <w:bCs/>
                <w:lang w:eastAsia="zh-CN"/>
              </w:rPr>
            </w:pPr>
            <w:r>
              <w:rPr>
                <w:rFonts w:eastAsia="宋体" w:hint="eastAsia"/>
                <w:lang w:val="en-US" w:eastAsia="zh-CN"/>
              </w:rPr>
              <w:t>D</w:t>
            </w:r>
            <w:r>
              <w:rPr>
                <w:rFonts w:eastAsia="宋体"/>
                <w:lang w:val="en-US" w:eastAsia="zh-CN"/>
              </w:rPr>
              <w:t xml:space="preserve">ual-Rx/Dual-Tx UE architecture </w:t>
            </w:r>
            <w:r>
              <w:rPr>
                <w:rFonts w:eastAsia="宋体" w:hint="eastAsia"/>
                <w:bCs/>
                <w:lang w:eastAsia="zh-CN"/>
              </w:rPr>
              <w:t>is not in current WID</w:t>
            </w:r>
            <w:r>
              <w:rPr>
                <w:rFonts w:eastAsiaTheme="minorEastAsia" w:hint="eastAsia"/>
                <w:bCs/>
                <w:lang w:eastAsia="zh-CN"/>
              </w:rPr>
              <w:t>.</w:t>
            </w:r>
            <w:r>
              <w:rPr>
                <w:rFonts w:eastAsiaTheme="minorEastAsia"/>
                <w:bCs/>
                <w:lang w:eastAsia="zh-CN"/>
              </w:rPr>
              <w:t xml:space="preserve"> </w:t>
            </w:r>
          </w:p>
          <w:p w14:paraId="2729EA47" w14:textId="77777777" w:rsidR="008F1D50" w:rsidRDefault="008B6D06">
            <w:pPr>
              <w:rPr>
                <w:lang w:val="en-US"/>
              </w:rPr>
            </w:pPr>
            <w:r>
              <w:rPr>
                <w:rFonts w:eastAsia="宋体" w:hint="eastAsia"/>
                <w:lang w:val="en-US" w:eastAsia="zh-CN"/>
              </w:rPr>
              <w:t xml:space="preserve">If </w:t>
            </w:r>
            <w:r>
              <w:rPr>
                <w:rFonts w:eastAsia="宋体" w:hint="eastAsia"/>
                <w:lang w:eastAsia="zh-CN"/>
              </w:rPr>
              <w:t xml:space="preserve">majority think </w:t>
            </w:r>
            <w:r>
              <w:rPr>
                <w:rFonts w:eastAsia="宋体" w:hint="eastAsia"/>
                <w:lang w:val="en-US" w:eastAsia="zh-CN"/>
              </w:rPr>
              <w:t>it is</w:t>
            </w:r>
            <w:r>
              <w:rPr>
                <w:rFonts w:eastAsia="宋体" w:hint="eastAsia"/>
                <w:lang w:eastAsia="zh-CN"/>
              </w:rPr>
              <w:t xml:space="preserve"> valid</w:t>
            </w:r>
            <w:r>
              <w:rPr>
                <w:rFonts w:eastAsia="宋体" w:hint="eastAsia"/>
                <w:lang w:val="en-US" w:eastAsia="zh-CN"/>
              </w:rPr>
              <w:t xml:space="preserve"> and time </w:t>
            </w:r>
            <w:r>
              <w:rPr>
                <w:rFonts w:eastAsia="宋体"/>
                <w:lang w:val="en-US" w:eastAsia="zh-CN"/>
              </w:rPr>
              <w:t>allow</w:t>
            </w:r>
            <w:r>
              <w:rPr>
                <w:rFonts w:eastAsia="宋体" w:hint="eastAsia"/>
                <w:lang w:val="en-US" w:eastAsia="zh-CN"/>
              </w:rPr>
              <w:t>s, we are fine to discuss this sub-case.</w:t>
            </w:r>
          </w:p>
        </w:tc>
      </w:tr>
      <w:tr w:rsidR="008F1D50" w14:paraId="16E24D03" w14:textId="77777777">
        <w:tc>
          <w:tcPr>
            <w:tcW w:w="1926" w:type="dxa"/>
          </w:tcPr>
          <w:p w14:paraId="32D2CA78" w14:textId="77777777" w:rsidR="008F1D50" w:rsidRDefault="008B6D06">
            <w:pPr>
              <w:rPr>
                <w:rFonts w:eastAsia="宋体"/>
                <w:lang w:val="en-US" w:eastAsia="zh-CN"/>
              </w:rPr>
            </w:pPr>
            <w:r>
              <w:rPr>
                <w:rFonts w:eastAsia="宋体"/>
                <w:lang w:val="en-US" w:eastAsia="zh-CN"/>
              </w:rPr>
              <w:t>Ericsson</w:t>
            </w:r>
          </w:p>
        </w:tc>
        <w:tc>
          <w:tcPr>
            <w:tcW w:w="2038" w:type="dxa"/>
          </w:tcPr>
          <w:p w14:paraId="5BAE36C2" w14:textId="77777777" w:rsidR="008F1D50" w:rsidRDefault="008B6D06">
            <w:pPr>
              <w:rPr>
                <w:rFonts w:eastAsia="宋体"/>
                <w:lang w:val="en-US" w:eastAsia="zh-CN"/>
              </w:rPr>
            </w:pPr>
            <w:r>
              <w:rPr>
                <w:rFonts w:eastAsia="宋体"/>
                <w:lang w:val="en-US" w:eastAsia="zh-CN"/>
              </w:rPr>
              <w:t>No</w:t>
            </w:r>
          </w:p>
        </w:tc>
        <w:tc>
          <w:tcPr>
            <w:tcW w:w="5667" w:type="dxa"/>
          </w:tcPr>
          <w:p w14:paraId="45779029" w14:textId="77777777" w:rsidR="008F1D50" w:rsidRDefault="008B6D06">
            <w:pPr>
              <w:rPr>
                <w:rFonts w:eastAsia="宋体"/>
                <w:lang w:val="en-US" w:eastAsia="zh-CN"/>
              </w:rPr>
            </w:pPr>
            <w:r>
              <w:rPr>
                <w:rFonts w:eastAsia="宋体"/>
                <w:lang w:val="en-US" w:eastAsia="zh-CN"/>
              </w:rPr>
              <w:t>Similar comments as for Scenario 3.</w:t>
            </w:r>
          </w:p>
        </w:tc>
      </w:tr>
      <w:tr w:rsidR="008F1D50" w14:paraId="19D0F7B3" w14:textId="77777777">
        <w:tc>
          <w:tcPr>
            <w:tcW w:w="1926" w:type="dxa"/>
          </w:tcPr>
          <w:p w14:paraId="02B136F3" w14:textId="77777777" w:rsidR="008F1D50" w:rsidRDefault="008B6D06">
            <w:pPr>
              <w:rPr>
                <w:rFonts w:eastAsia="宋体"/>
                <w:lang w:val="en-US" w:eastAsia="zh-CN"/>
              </w:rPr>
            </w:pPr>
            <w:r>
              <w:rPr>
                <w:lang w:val="en-US"/>
              </w:rPr>
              <w:t>Nokia</w:t>
            </w:r>
          </w:p>
        </w:tc>
        <w:tc>
          <w:tcPr>
            <w:tcW w:w="2038" w:type="dxa"/>
          </w:tcPr>
          <w:p w14:paraId="6395A6FF" w14:textId="77777777" w:rsidR="008F1D50" w:rsidRDefault="008B6D06">
            <w:pPr>
              <w:rPr>
                <w:rFonts w:eastAsia="宋体"/>
                <w:lang w:val="en-US" w:eastAsia="zh-CN"/>
              </w:rPr>
            </w:pPr>
            <w:r>
              <w:rPr>
                <w:lang w:val="en-US"/>
              </w:rPr>
              <w:t>Need further discussion</w:t>
            </w:r>
          </w:p>
        </w:tc>
        <w:tc>
          <w:tcPr>
            <w:tcW w:w="5667" w:type="dxa"/>
          </w:tcPr>
          <w:p w14:paraId="7F34709B" w14:textId="77777777" w:rsidR="008F1D50" w:rsidRDefault="008B6D06">
            <w:pPr>
              <w:rPr>
                <w:rFonts w:eastAsia="宋体"/>
                <w:lang w:val="en-US" w:eastAsia="zh-CN"/>
              </w:rPr>
            </w:pPr>
            <w:r>
              <w:rPr>
                <w:lang w:val="en-US"/>
              </w:rPr>
              <w:t>See our response to question 4.</w:t>
            </w:r>
          </w:p>
        </w:tc>
      </w:tr>
      <w:tr w:rsidR="008F1D50" w14:paraId="2DFEE54C" w14:textId="77777777">
        <w:tc>
          <w:tcPr>
            <w:tcW w:w="1926" w:type="dxa"/>
          </w:tcPr>
          <w:p w14:paraId="00BB5E94" w14:textId="77777777" w:rsidR="008F1D50" w:rsidRDefault="008B6D06">
            <w:pPr>
              <w:rPr>
                <w:lang w:val="en-US"/>
              </w:rPr>
            </w:pPr>
            <w:r>
              <w:rPr>
                <w:lang w:val="en-US"/>
              </w:rPr>
              <w:lastRenderedPageBreak/>
              <w:t>Apple</w:t>
            </w:r>
          </w:p>
        </w:tc>
        <w:tc>
          <w:tcPr>
            <w:tcW w:w="2038" w:type="dxa"/>
          </w:tcPr>
          <w:p w14:paraId="2F28115C" w14:textId="77777777" w:rsidR="008F1D50" w:rsidRDefault="008B6D06">
            <w:pPr>
              <w:rPr>
                <w:lang w:val="en-US"/>
              </w:rPr>
            </w:pPr>
            <w:r>
              <w:rPr>
                <w:lang w:val="en-US"/>
              </w:rPr>
              <w:t>No</w:t>
            </w:r>
          </w:p>
        </w:tc>
        <w:tc>
          <w:tcPr>
            <w:tcW w:w="5667" w:type="dxa"/>
          </w:tcPr>
          <w:p w14:paraId="2F2EB5BD" w14:textId="77777777" w:rsidR="008F1D50" w:rsidRDefault="008B6D06">
            <w:pPr>
              <w:rPr>
                <w:lang w:val="en-US"/>
              </w:rPr>
            </w:pPr>
            <w:r>
              <w:rPr>
                <w:lang w:val="en-US"/>
              </w:rPr>
              <w:t>Dual Rx/Dual Tx is not part of the WI scope.</w:t>
            </w:r>
          </w:p>
        </w:tc>
      </w:tr>
      <w:tr w:rsidR="008F1D50" w14:paraId="5936954B" w14:textId="77777777">
        <w:tc>
          <w:tcPr>
            <w:tcW w:w="1926" w:type="dxa"/>
          </w:tcPr>
          <w:p w14:paraId="26AF5756" w14:textId="77777777" w:rsidR="008F1D50" w:rsidRDefault="008B6D06">
            <w:pPr>
              <w:rPr>
                <w:lang w:val="en-US"/>
              </w:rPr>
            </w:pPr>
            <w:r>
              <w:rPr>
                <w:lang w:val="en-US"/>
              </w:rPr>
              <w:t>Qualcomm</w:t>
            </w:r>
          </w:p>
        </w:tc>
        <w:tc>
          <w:tcPr>
            <w:tcW w:w="2038" w:type="dxa"/>
          </w:tcPr>
          <w:p w14:paraId="2FB63B59" w14:textId="77777777" w:rsidR="008F1D50" w:rsidRDefault="008B6D06">
            <w:pPr>
              <w:rPr>
                <w:lang w:val="en-US"/>
              </w:rPr>
            </w:pPr>
            <w:r>
              <w:rPr>
                <w:lang w:val="en-US"/>
              </w:rPr>
              <w:t>No</w:t>
            </w:r>
          </w:p>
        </w:tc>
        <w:tc>
          <w:tcPr>
            <w:tcW w:w="5667" w:type="dxa"/>
          </w:tcPr>
          <w:p w14:paraId="7D0F90E5" w14:textId="77777777" w:rsidR="008F1D50" w:rsidRDefault="008B6D06">
            <w:pPr>
              <w:rPr>
                <w:lang w:val="en-US"/>
              </w:rPr>
            </w:pPr>
            <w:r>
              <w:rPr>
                <w:lang w:val="en-US"/>
              </w:rPr>
              <w:t>Same comment as above</w:t>
            </w:r>
          </w:p>
        </w:tc>
      </w:tr>
      <w:tr w:rsidR="008F1D50" w14:paraId="5B2BFF29" w14:textId="77777777">
        <w:tc>
          <w:tcPr>
            <w:tcW w:w="1926" w:type="dxa"/>
          </w:tcPr>
          <w:p w14:paraId="1E0A364A" w14:textId="77777777" w:rsidR="008F1D50" w:rsidRDefault="008B6D06">
            <w:pPr>
              <w:rPr>
                <w:lang w:val="en-US" w:eastAsia="ko-KR"/>
              </w:rPr>
            </w:pPr>
            <w:r>
              <w:rPr>
                <w:rFonts w:hint="eastAsia"/>
                <w:lang w:val="en-US" w:eastAsia="ko-KR"/>
              </w:rPr>
              <w:t>Samsung</w:t>
            </w:r>
          </w:p>
        </w:tc>
        <w:tc>
          <w:tcPr>
            <w:tcW w:w="2038" w:type="dxa"/>
          </w:tcPr>
          <w:p w14:paraId="08D178C6" w14:textId="77777777" w:rsidR="008F1D50" w:rsidRDefault="008B6D06">
            <w:pPr>
              <w:rPr>
                <w:lang w:val="en-US" w:eastAsia="ko-KR"/>
              </w:rPr>
            </w:pPr>
            <w:r>
              <w:rPr>
                <w:rFonts w:hint="eastAsia"/>
                <w:lang w:val="en-US" w:eastAsia="ko-KR"/>
              </w:rPr>
              <w:t>No</w:t>
            </w:r>
          </w:p>
        </w:tc>
        <w:tc>
          <w:tcPr>
            <w:tcW w:w="5667" w:type="dxa"/>
          </w:tcPr>
          <w:p w14:paraId="6712E6C5" w14:textId="77777777" w:rsidR="008F1D50" w:rsidRDefault="008B6D06">
            <w:pPr>
              <w:rPr>
                <w:lang w:val="en-US" w:eastAsia="ko-KR"/>
              </w:rPr>
            </w:pPr>
            <w:r>
              <w:rPr>
                <w:rFonts w:hint="eastAsia"/>
                <w:lang w:val="en-US" w:eastAsia="ko-KR"/>
              </w:rPr>
              <w:t xml:space="preserve">See our comment on question </w:t>
            </w:r>
            <w:r>
              <w:rPr>
                <w:lang w:val="en-US" w:eastAsia="ko-KR"/>
              </w:rPr>
              <w:t>4</w:t>
            </w:r>
          </w:p>
        </w:tc>
      </w:tr>
      <w:tr w:rsidR="008F1D50" w14:paraId="7F9D5B0D" w14:textId="77777777">
        <w:tc>
          <w:tcPr>
            <w:tcW w:w="1926" w:type="dxa"/>
          </w:tcPr>
          <w:p w14:paraId="41E8C1CE" w14:textId="77777777" w:rsidR="008F1D50" w:rsidRDefault="008B6D06">
            <w:pPr>
              <w:rPr>
                <w:lang w:val="en-US" w:eastAsia="ko-KR"/>
              </w:rPr>
            </w:pPr>
            <w:r>
              <w:rPr>
                <w:rFonts w:eastAsia="宋体"/>
                <w:lang w:val="en-US" w:eastAsia="zh-CN"/>
              </w:rPr>
              <w:t>Xiaomi</w:t>
            </w:r>
          </w:p>
        </w:tc>
        <w:tc>
          <w:tcPr>
            <w:tcW w:w="2038" w:type="dxa"/>
          </w:tcPr>
          <w:p w14:paraId="195FC39F" w14:textId="77777777" w:rsidR="008F1D50" w:rsidRDefault="008B6D06">
            <w:pPr>
              <w:rPr>
                <w:lang w:val="en-US" w:eastAsia="ko-KR"/>
              </w:rPr>
            </w:pPr>
            <w:r>
              <w:rPr>
                <w:rFonts w:eastAsia="宋体"/>
                <w:lang w:val="en-US" w:eastAsia="zh-CN"/>
              </w:rPr>
              <w:t>No</w:t>
            </w:r>
          </w:p>
        </w:tc>
        <w:tc>
          <w:tcPr>
            <w:tcW w:w="5667" w:type="dxa"/>
          </w:tcPr>
          <w:p w14:paraId="09E05EB1" w14:textId="77777777" w:rsidR="008F1D50" w:rsidRDefault="008B6D06">
            <w:pPr>
              <w:rPr>
                <w:lang w:val="en-US" w:eastAsia="ko-KR"/>
              </w:rPr>
            </w:pPr>
            <w:r>
              <w:rPr>
                <w:rFonts w:eastAsia="宋体"/>
                <w:lang w:val="en-US" w:eastAsia="zh-CN"/>
              </w:rPr>
              <w:t>It’s out of the scope of the WID.</w:t>
            </w:r>
          </w:p>
        </w:tc>
      </w:tr>
      <w:tr w:rsidR="008F1D50" w14:paraId="66CD5D12" w14:textId="77777777">
        <w:tc>
          <w:tcPr>
            <w:tcW w:w="1926" w:type="dxa"/>
          </w:tcPr>
          <w:p w14:paraId="52BB0F1D" w14:textId="77777777" w:rsidR="008F1D50" w:rsidRDefault="008B6D06">
            <w:pPr>
              <w:rPr>
                <w:rFonts w:eastAsia="宋体"/>
                <w:lang w:val="en-US" w:eastAsia="zh-CN"/>
              </w:rPr>
            </w:pPr>
            <w:proofErr w:type="spellStart"/>
            <w:r>
              <w:rPr>
                <w:rFonts w:eastAsia="宋体"/>
                <w:lang w:val="en-US" w:eastAsia="zh-CN"/>
              </w:rPr>
              <w:t>Futurewei</w:t>
            </w:r>
            <w:proofErr w:type="spellEnd"/>
          </w:p>
        </w:tc>
        <w:tc>
          <w:tcPr>
            <w:tcW w:w="2038" w:type="dxa"/>
          </w:tcPr>
          <w:p w14:paraId="6D3F9C15" w14:textId="77777777" w:rsidR="008F1D50" w:rsidRDefault="008B6D06">
            <w:pPr>
              <w:rPr>
                <w:rFonts w:eastAsia="宋体"/>
                <w:lang w:val="en-US" w:eastAsia="zh-CN"/>
              </w:rPr>
            </w:pPr>
            <w:r>
              <w:rPr>
                <w:rFonts w:eastAsia="宋体"/>
                <w:lang w:val="en-US" w:eastAsia="zh-CN"/>
              </w:rPr>
              <w:t>No</w:t>
            </w:r>
          </w:p>
        </w:tc>
        <w:tc>
          <w:tcPr>
            <w:tcW w:w="5667" w:type="dxa"/>
          </w:tcPr>
          <w:p w14:paraId="3C53B595" w14:textId="77777777" w:rsidR="008F1D50" w:rsidRDefault="008B6D06">
            <w:pPr>
              <w:rPr>
                <w:rFonts w:eastAsia="宋体"/>
                <w:lang w:val="en-US" w:eastAsia="zh-CN"/>
              </w:rPr>
            </w:pPr>
            <w:r>
              <w:rPr>
                <w:rFonts w:eastAsia="宋体"/>
                <w:lang w:val="en-US" w:eastAsia="zh-CN"/>
              </w:rPr>
              <w:t>If the UE supports a service such as voice in Network B, then it seems more logical for the UE to go to RRC_INACTIVE or IDLE in Network A.</w:t>
            </w:r>
          </w:p>
          <w:p w14:paraId="7269FAF4" w14:textId="77777777" w:rsidR="008F1D50" w:rsidRDefault="008B6D06">
            <w:pPr>
              <w:rPr>
                <w:rFonts w:eastAsia="宋体"/>
                <w:lang w:val="en-US" w:eastAsia="zh-CN"/>
              </w:rPr>
            </w:pPr>
            <w:r>
              <w:rPr>
                <w:rFonts w:eastAsia="宋体"/>
                <w:lang w:val="en-US" w:eastAsia="zh-CN"/>
              </w:rPr>
              <w:t>Note that the UE may still some services (e.g. MBS services) in Network A while in this state combination.</w:t>
            </w:r>
          </w:p>
        </w:tc>
      </w:tr>
      <w:tr w:rsidR="008F1D50" w14:paraId="400481DA" w14:textId="77777777">
        <w:tc>
          <w:tcPr>
            <w:tcW w:w="1926" w:type="dxa"/>
          </w:tcPr>
          <w:p w14:paraId="6F78743F" w14:textId="77777777" w:rsidR="008F1D50" w:rsidRDefault="008B6D06">
            <w:pPr>
              <w:rPr>
                <w:rFonts w:eastAsia="宋体"/>
                <w:lang w:val="en-US" w:eastAsia="zh-CN"/>
              </w:rPr>
            </w:pPr>
            <w:proofErr w:type="spellStart"/>
            <w:r>
              <w:rPr>
                <w:rFonts w:eastAsia="宋体"/>
                <w:lang w:val="en-US" w:eastAsia="zh-CN"/>
              </w:rPr>
              <w:t>Convida</w:t>
            </w:r>
            <w:proofErr w:type="spellEnd"/>
            <w:r>
              <w:rPr>
                <w:rFonts w:eastAsia="宋体"/>
                <w:lang w:val="en-US" w:eastAsia="zh-CN"/>
              </w:rPr>
              <w:t xml:space="preserve"> Wireless</w:t>
            </w:r>
          </w:p>
        </w:tc>
        <w:tc>
          <w:tcPr>
            <w:tcW w:w="2038" w:type="dxa"/>
          </w:tcPr>
          <w:p w14:paraId="7B1086A0" w14:textId="77777777" w:rsidR="008F1D50" w:rsidRDefault="008B6D06">
            <w:pPr>
              <w:rPr>
                <w:rFonts w:eastAsia="宋体"/>
                <w:lang w:val="en-US" w:eastAsia="zh-CN"/>
              </w:rPr>
            </w:pPr>
            <w:r>
              <w:rPr>
                <w:rFonts w:eastAsia="宋体"/>
                <w:lang w:val="en-US" w:eastAsia="zh-CN"/>
              </w:rPr>
              <w:t>No</w:t>
            </w:r>
          </w:p>
        </w:tc>
        <w:tc>
          <w:tcPr>
            <w:tcW w:w="5667" w:type="dxa"/>
          </w:tcPr>
          <w:p w14:paraId="44099E23" w14:textId="77777777" w:rsidR="008F1D50" w:rsidRDefault="008B6D06">
            <w:pPr>
              <w:rPr>
                <w:rFonts w:eastAsia="宋体"/>
                <w:lang w:val="en-US" w:eastAsia="zh-CN"/>
              </w:rPr>
            </w:pPr>
            <w:r>
              <w:rPr>
                <w:rFonts w:eastAsia="宋体"/>
                <w:lang w:val="en-US" w:eastAsia="zh-CN"/>
              </w:rPr>
              <w:t>See feedback to Q4</w:t>
            </w:r>
          </w:p>
        </w:tc>
      </w:tr>
      <w:tr w:rsidR="008F1D50" w14:paraId="3F4FC6DD" w14:textId="77777777">
        <w:tc>
          <w:tcPr>
            <w:tcW w:w="1926" w:type="dxa"/>
          </w:tcPr>
          <w:p w14:paraId="07F65992" w14:textId="77777777" w:rsidR="008F1D50" w:rsidRDefault="008B6D06">
            <w:pPr>
              <w:rPr>
                <w:rFonts w:eastAsia="宋体"/>
                <w:lang w:val="en-US" w:eastAsia="zh-CN"/>
              </w:rPr>
            </w:pPr>
            <w:r>
              <w:rPr>
                <w:rFonts w:eastAsia="宋体" w:hint="eastAsia"/>
                <w:lang w:val="en-US" w:eastAsia="zh-CN"/>
              </w:rPr>
              <w:t>C</w:t>
            </w:r>
            <w:r>
              <w:rPr>
                <w:rFonts w:eastAsia="宋体"/>
                <w:lang w:val="en-US" w:eastAsia="zh-CN"/>
              </w:rPr>
              <w:t>MCC</w:t>
            </w:r>
          </w:p>
        </w:tc>
        <w:tc>
          <w:tcPr>
            <w:tcW w:w="2038" w:type="dxa"/>
          </w:tcPr>
          <w:p w14:paraId="10D6F38F" w14:textId="77777777" w:rsidR="008F1D50" w:rsidRDefault="008B6D06">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214A6D4C" w14:textId="77777777" w:rsidR="008F1D50" w:rsidRDefault="008B6D06">
            <w:pPr>
              <w:rPr>
                <w:rFonts w:eastAsia="宋体"/>
                <w:lang w:val="en-US" w:eastAsia="zh-CN"/>
              </w:rPr>
            </w:pPr>
            <w:r>
              <w:rPr>
                <w:rFonts w:eastAsia="宋体"/>
                <w:lang w:val="en-US" w:eastAsia="zh-CN"/>
              </w:rPr>
              <w:t xml:space="preserve">We agree with </w:t>
            </w:r>
            <w:r>
              <w:rPr>
                <w:rFonts w:eastAsia="宋体" w:hint="eastAsia"/>
                <w:lang w:val="en-US" w:eastAsia="zh-CN"/>
              </w:rPr>
              <w:t>China Telecom</w:t>
            </w:r>
            <w:r>
              <w:rPr>
                <w:rFonts w:eastAsia="宋体"/>
                <w:lang w:val="en-US" w:eastAsia="zh-CN"/>
              </w:rPr>
              <w:t xml:space="preserve"> that, for sub-case 4-2,</w:t>
            </w:r>
            <w:r>
              <w:rPr>
                <w:rFonts w:eastAsia="宋体" w:hint="eastAsia"/>
                <w:lang w:val="en-US" w:eastAsia="zh-CN"/>
              </w:rPr>
              <w:t xml:space="preserve"> without negotiation between UE and network </w:t>
            </w:r>
            <w:r>
              <w:t xml:space="preserve">NW </w:t>
            </w:r>
            <w:r>
              <w:rPr>
                <w:rFonts w:eastAsia="宋体" w:hint="eastAsia"/>
                <w:lang w:eastAsia="zh-CN"/>
              </w:rPr>
              <w:t>A</w:t>
            </w:r>
            <w:r>
              <w:rPr>
                <w:rFonts w:eastAsia="宋体" w:hint="eastAsia"/>
                <w:lang w:val="en-US" w:eastAsia="zh-CN"/>
              </w:rPr>
              <w:t xml:space="preserve">, there may be some </w:t>
            </w:r>
            <w:r>
              <w:rPr>
                <w:rFonts w:eastAsia="宋体"/>
                <w:lang w:val="en-US" w:eastAsia="zh-CN"/>
              </w:rPr>
              <w:t xml:space="preserve">problem if </w:t>
            </w:r>
            <w:r>
              <w:rPr>
                <w:rFonts w:eastAsia="宋体" w:hint="eastAsia"/>
                <w:lang w:val="en-US" w:eastAsia="zh-CN"/>
              </w:rPr>
              <w:t>the UE tune</w:t>
            </w:r>
            <w:r>
              <w:rPr>
                <w:rFonts w:eastAsia="宋体"/>
                <w:lang w:val="en-US" w:eastAsia="zh-CN"/>
              </w:rPr>
              <w:t>s</w:t>
            </w:r>
            <w:r>
              <w:rPr>
                <w:rFonts w:eastAsia="宋体" w:hint="eastAsia"/>
                <w:lang w:val="en-US" w:eastAsia="zh-CN"/>
              </w:rPr>
              <w:t xml:space="preserve"> away </w:t>
            </w:r>
            <w:proofErr w:type="spellStart"/>
            <w:r>
              <w:rPr>
                <w:rFonts w:eastAsia="宋体"/>
                <w:lang w:val="en-US" w:eastAsia="zh-CN"/>
              </w:rPr>
              <w:t>patial</w:t>
            </w:r>
            <w:proofErr w:type="spellEnd"/>
            <w:r>
              <w:rPr>
                <w:rFonts w:eastAsia="宋体" w:hint="eastAsia"/>
                <w:lang w:val="en-US" w:eastAsia="zh-CN"/>
              </w:rPr>
              <w:t xml:space="preserve"> Tx chains and Rx chains</w:t>
            </w:r>
            <w:r>
              <w:rPr>
                <w:rFonts w:eastAsia="宋体"/>
                <w:lang w:val="en-US" w:eastAsia="zh-CN"/>
              </w:rPr>
              <w:t xml:space="preserve"> to</w:t>
            </w:r>
            <w:r>
              <w:rPr>
                <w:rFonts w:eastAsia="宋体" w:hint="eastAsia"/>
                <w:lang w:val="en-US" w:eastAsia="zh-CN"/>
              </w:rPr>
              <w:t xml:space="preserve"> </w:t>
            </w:r>
            <w:r>
              <w:t>perform both reception and transmission in NW B</w:t>
            </w:r>
            <w:r>
              <w:rPr>
                <w:rFonts w:eastAsia="宋体" w:hint="eastAsia"/>
                <w:lang w:val="en-US" w:eastAsia="zh-CN"/>
              </w:rPr>
              <w:t>..</w:t>
            </w:r>
          </w:p>
        </w:tc>
      </w:tr>
      <w:tr w:rsidR="008F1D50" w14:paraId="5CFE8AB4" w14:textId="77777777">
        <w:tc>
          <w:tcPr>
            <w:tcW w:w="1926" w:type="dxa"/>
          </w:tcPr>
          <w:p w14:paraId="728CE659" w14:textId="77777777" w:rsidR="008F1D50" w:rsidRDefault="008B6D06">
            <w:pPr>
              <w:rPr>
                <w:rFonts w:eastAsia="宋体"/>
                <w:lang w:val="en-US" w:eastAsia="zh-CN"/>
              </w:rPr>
            </w:pPr>
            <w:r>
              <w:rPr>
                <w:rFonts w:hint="eastAsia"/>
                <w:lang w:val="en-US" w:eastAsia="ko-KR"/>
              </w:rPr>
              <w:t>LG</w:t>
            </w:r>
          </w:p>
        </w:tc>
        <w:tc>
          <w:tcPr>
            <w:tcW w:w="2038" w:type="dxa"/>
          </w:tcPr>
          <w:p w14:paraId="226DCAE9" w14:textId="77777777" w:rsidR="008F1D50" w:rsidRDefault="008B6D06">
            <w:pPr>
              <w:rPr>
                <w:rFonts w:eastAsia="宋体"/>
                <w:lang w:val="en-US" w:eastAsia="zh-CN"/>
              </w:rPr>
            </w:pPr>
            <w:r>
              <w:rPr>
                <w:rFonts w:hint="eastAsia"/>
                <w:lang w:val="en-US" w:eastAsia="ko-KR"/>
              </w:rPr>
              <w:t>No</w:t>
            </w:r>
          </w:p>
        </w:tc>
        <w:tc>
          <w:tcPr>
            <w:tcW w:w="5667" w:type="dxa"/>
          </w:tcPr>
          <w:p w14:paraId="690E19BE" w14:textId="77777777" w:rsidR="008F1D50" w:rsidRDefault="008B6D06">
            <w:pPr>
              <w:rPr>
                <w:rFonts w:eastAsia="宋体"/>
                <w:lang w:val="en-US" w:eastAsia="zh-CN"/>
              </w:rPr>
            </w:pPr>
            <w:r>
              <w:rPr>
                <w:lang w:val="en-US"/>
              </w:rPr>
              <w:t>Dual Rx/dual Tx is out of scope.</w:t>
            </w:r>
          </w:p>
        </w:tc>
      </w:tr>
      <w:tr w:rsidR="008F1D50" w14:paraId="141837B6" w14:textId="77777777">
        <w:tc>
          <w:tcPr>
            <w:tcW w:w="1926" w:type="dxa"/>
          </w:tcPr>
          <w:p w14:paraId="2C1BFED2" w14:textId="77777777" w:rsidR="008F1D50" w:rsidRDefault="008B6D06">
            <w:pPr>
              <w:rPr>
                <w:lang w:val="en-US" w:eastAsia="ko-KR"/>
              </w:rPr>
            </w:pPr>
            <w:r>
              <w:rPr>
                <w:rFonts w:eastAsia="宋体" w:hint="eastAsia"/>
                <w:lang w:val="en-US" w:eastAsia="zh-CN"/>
              </w:rPr>
              <w:t>China</w:t>
            </w:r>
            <w:r>
              <w:rPr>
                <w:rFonts w:eastAsia="宋体"/>
                <w:lang w:val="en-US" w:eastAsia="zh-CN"/>
              </w:rPr>
              <w:t xml:space="preserve"> Unicom</w:t>
            </w:r>
          </w:p>
        </w:tc>
        <w:tc>
          <w:tcPr>
            <w:tcW w:w="2038" w:type="dxa"/>
          </w:tcPr>
          <w:p w14:paraId="490B998D" w14:textId="77777777" w:rsidR="008F1D50" w:rsidRDefault="008B6D06">
            <w:pPr>
              <w:rPr>
                <w:lang w:val="en-US" w:eastAsia="ko-KR"/>
              </w:rPr>
            </w:pPr>
            <w:r>
              <w:rPr>
                <w:rFonts w:eastAsia="宋体" w:hint="eastAsia"/>
                <w:lang w:val="en-US" w:eastAsia="zh-CN"/>
              </w:rPr>
              <w:t>Yes</w:t>
            </w:r>
          </w:p>
        </w:tc>
        <w:tc>
          <w:tcPr>
            <w:tcW w:w="5667" w:type="dxa"/>
          </w:tcPr>
          <w:p w14:paraId="5D0E9934" w14:textId="77777777" w:rsidR="008F1D50" w:rsidRDefault="008B6D06">
            <w:pPr>
              <w:rPr>
                <w:lang w:val="en-US"/>
              </w:rPr>
            </w:pPr>
            <w:r>
              <w:rPr>
                <w:rFonts w:eastAsia="宋体"/>
                <w:lang w:val="en-US" w:eastAsia="zh-CN"/>
              </w:rPr>
              <w:t>We agree with China Telecom’s view on sub-case 4-2, and we support to further discuss it.</w:t>
            </w:r>
          </w:p>
        </w:tc>
      </w:tr>
    </w:tbl>
    <w:p w14:paraId="001DF01A" w14:textId="77777777" w:rsidR="008F1D50" w:rsidRDefault="008F1D50">
      <w:pPr>
        <w:jc w:val="both"/>
        <w:rPr>
          <w:lang w:val="en-US"/>
        </w:rPr>
      </w:pPr>
    </w:p>
    <w:p w14:paraId="1790C4A7" w14:textId="77777777" w:rsidR="008F1D50" w:rsidRDefault="008B6D06">
      <w:pPr>
        <w:rPr>
          <w:b/>
          <w:lang w:val="en-US"/>
        </w:rPr>
      </w:pPr>
      <w:r>
        <w:rPr>
          <w:b/>
          <w:lang w:val="en-US"/>
        </w:rPr>
        <w:t xml:space="preserve">Summary: </w:t>
      </w:r>
    </w:p>
    <w:p w14:paraId="313F04C6" w14:textId="11CA9281" w:rsidR="008F1D50" w:rsidRDefault="008B6D06" w:rsidP="0018463E">
      <w:pPr>
        <w:jc w:val="both"/>
        <w:rPr>
          <w:lang w:val="en-US"/>
        </w:rPr>
      </w:pPr>
      <w:r>
        <w:rPr>
          <w:lang w:val="en-US"/>
        </w:rPr>
        <w:t xml:space="preserve">20 companies expressed their views (14 No; 3 Yes; 3 FFS </w:t>
      </w:r>
      <w:r>
        <w:rPr>
          <w:rFonts w:hint="eastAsia"/>
          <w:lang w:val="en-US"/>
        </w:rPr>
        <w:t>or</w:t>
      </w:r>
      <w:r>
        <w:rPr>
          <w:lang w:val="en-US"/>
        </w:rPr>
        <w:t xml:space="preserve"> </w:t>
      </w:r>
      <w:r>
        <w:rPr>
          <w:rFonts w:hint="eastAsia"/>
          <w:lang w:val="en-US"/>
        </w:rPr>
        <w:t>Low</w:t>
      </w:r>
      <w:r>
        <w:rPr>
          <w:lang w:val="en-US"/>
        </w:rPr>
        <w:t xml:space="preserve"> priority).  </w:t>
      </w:r>
      <w:r>
        <w:rPr>
          <w:rFonts w:eastAsia="宋体" w:hint="eastAsia"/>
          <w:lang w:val="en-US" w:eastAsia="zh-CN"/>
        </w:rPr>
        <w:t xml:space="preserve">14 </w:t>
      </w:r>
      <w:r>
        <w:rPr>
          <w:lang w:val="en-US"/>
        </w:rPr>
        <w:t>companies</w:t>
      </w:r>
      <w:r>
        <w:rPr>
          <w:rFonts w:eastAsia="宋体"/>
          <w:bCs/>
          <w:lang w:val="en-US" w:eastAsia="zh-CN"/>
        </w:rPr>
        <w:t xml:space="preserve"> </w:t>
      </w:r>
      <w:proofErr w:type="gramStart"/>
      <w:r>
        <w:rPr>
          <w:rFonts w:eastAsia="宋体"/>
          <w:bCs/>
          <w:lang w:val="en-US" w:eastAsia="zh-CN"/>
        </w:rPr>
        <w:t>does</w:t>
      </w:r>
      <w:proofErr w:type="gramEnd"/>
      <w:r>
        <w:rPr>
          <w:rFonts w:eastAsia="宋体"/>
          <w:bCs/>
          <w:lang w:val="en-US" w:eastAsia="zh-CN"/>
        </w:rPr>
        <w:t xml:space="preserve"> not support this sub-case 4-2</w:t>
      </w:r>
      <w:r>
        <w:rPr>
          <w:rFonts w:eastAsia="宋体" w:hint="eastAsia"/>
          <w:bCs/>
          <w:lang w:val="en-US" w:eastAsia="zh-CN"/>
        </w:rPr>
        <w:t xml:space="preserve"> and</w:t>
      </w:r>
      <w:r>
        <w:rPr>
          <w:rFonts w:eastAsia="宋体"/>
          <w:bCs/>
          <w:lang w:val="en-US" w:eastAsia="zh-CN"/>
        </w:rPr>
        <w:t xml:space="preserve"> most companies think </w:t>
      </w:r>
      <w:r>
        <w:rPr>
          <w:lang w:val="en-US"/>
        </w:rPr>
        <w:t xml:space="preserve">Dual Rx/Dual Tx is out of the scope of the current WID. Several companies support </w:t>
      </w:r>
      <w:r>
        <w:rPr>
          <w:rFonts w:eastAsia="宋体"/>
          <w:lang w:val="en-US" w:eastAsia="zh-CN"/>
        </w:rPr>
        <w:t>further</w:t>
      </w:r>
      <w:r>
        <w:rPr>
          <w:rFonts w:eastAsia="宋体" w:hint="eastAsia"/>
          <w:lang w:val="en-US" w:eastAsia="zh-CN"/>
        </w:rPr>
        <w:t xml:space="preserve"> </w:t>
      </w:r>
      <w:r>
        <w:rPr>
          <w:lang w:val="en-US"/>
        </w:rPr>
        <w:t>discussion o</w:t>
      </w:r>
      <w:r>
        <w:rPr>
          <w:rFonts w:eastAsia="宋体" w:hint="eastAsia"/>
          <w:lang w:val="en-US" w:eastAsia="zh-CN"/>
        </w:rPr>
        <w:t>n</w:t>
      </w:r>
      <w:r>
        <w:rPr>
          <w:lang w:val="en-US"/>
        </w:rPr>
        <w:t xml:space="preserve"> this </w:t>
      </w:r>
      <w:r>
        <w:rPr>
          <w:rFonts w:eastAsia="宋体" w:hint="eastAsia"/>
          <w:bCs/>
          <w:lang w:eastAsia="zh-CN"/>
        </w:rPr>
        <w:t>sub-case</w:t>
      </w:r>
      <w:r>
        <w:rPr>
          <w:lang w:val="en-US"/>
        </w:rPr>
        <w:t>.</w:t>
      </w:r>
    </w:p>
    <w:p w14:paraId="59A6DBDF" w14:textId="77777777" w:rsidR="008F1D50" w:rsidRDefault="008B6D06" w:rsidP="0018463E">
      <w:pPr>
        <w:pStyle w:val="af1"/>
        <w:spacing w:after="120"/>
        <w:jc w:val="both"/>
      </w:pPr>
      <w:r>
        <w:rPr>
          <w:sz w:val="20"/>
          <w:szCs w:val="20"/>
        </w:rPr>
        <w:t xml:space="preserve">Based on the inputs from companies, </w:t>
      </w:r>
      <w:r>
        <w:rPr>
          <w:rFonts w:eastAsia="宋体" w:hint="eastAsia"/>
          <w:sz w:val="20"/>
          <w:szCs w:val="20"/>
          <w:lang w:eastAsia="zh-CN"/>
        </w:rPr>
        <w:t>r</w:t>
      </w:r>
      <w:r>
        <w:rPr>
          <w:sz w:val="20"/>
          <w:szCs w:val="20"/>
        </w:rPr>
        <w:t xml:space="preserve">apporteur suggests to go for majority. </w:t>
      </w:r>
    </w:p>
    <w:p w14:paraId="714DDFD6" w14:textId="0E15BEBE" w:rsidR="008F1D50" w:rsidRDefault="008B6D06" w:rsidP="0018463E">
      <w:pPr>
        <w:pStyle w:val="a9"/>
        <w:spacing w:after="144"/>
        <w:jc w:val="both"/>
        <w:rPr>
          <w:b/>
          <w:bCs/>
        </w:rPr>
      </w:pPr>
      <w:r>
        <w:rPr>
          <w:b/>
          <w:bCs/>
        </w:rPr>
        <w:t xml:space="preserve">Proposal 5: The Sub-Case 4-2, i.e. Dual-RX/Dual-TX UE stays in RRC_CONNECTED state in NW A while performing both reception and transmission in RRC_ CONNECTED in NW B, is not </w:t>
      </w:r>
      <w:r>
        <w:rPr>
          <w:rFonts w:eastAsia="宋体" w:hint="eastAsia"/>
          <w:b/>
          <w:bCs/>
          <w:lang w:val="en-US" w:eastAsia="zh-CN"/>
        </w:rPr>
        <w:t xml:space="preserve">considered </w:t>
      </w:r>
      <w:r>
        <w:rPr>
          <w:b/>
          <w:bCs/>
        </w:rPr>
        <w:t>in the WI.</w:t>
      </w:r>
    </w:p>
    <w:p w14:paraId="53910F2D" w14:textId="77777777" w:rsidR="008F1D50" w:rsidRDefault="008F1D50">
      <w:pPr>
        <w:pStyle w:val="a9"/>
        <w:spacing w:after="144"/>
        <w:rPr>
          <w:rFonts w:eastAsia="宋体"/>
          <w:bCs/>
          <w:lang w:eastAsia="zh-CN"/>
        </w:rPr>
      </w:pPr>
    </w:p>
    <w:p w14:paraId="7F0003B1" w14:textId="77777777" w:rsidR="008F1D50" w:rsidRDefault="008B6D06">
      <w:pPr>
        <w:jc w:val="both"/>
      </w:pPr>
      <w:r>
        <w:rPr>
          <w:rFonts w:hint="eastAsia"/>
        </w:rPr>
        <w:t>S</w:t>
      </w:r>
      <w:r>
        <w:t xml:space="preserve">ome companies discussed Tx capability coordination in their contributions. [4] thinks that, Multi-USIM UE may spare one transmission chain for another USIM when two USIMs need to communicate with two networks at the same time. [3] discussed that the UE may reduce its Tx capabilities or DC (dual connection) capabilities with one network when it has to communicate with the other network. </w:t>
      </w:r>
    </w:p>
    <w:p w14:paraId="3E9A8F0B" w14:textId="77777777" w:rsidR="008F1D50" w:rsidRDefault="008B6D06">
      <w:pPr>
        <w:jc w:val="both"/>
      </w:pPr>
      <w:r>
        <w:t>[8] discussed the s</w:t>
      </w:r>
      <w:r>
        <w:rPr>
          <w:rFonts w:hint="eastAsia"/>
        </w:rPr>
        <w:t xml:space="preserve">witching </w:t>
      </w:r>
      <w:r>
        <w:t>n</w:t>
      </w:r>
      <w:r>
        <w:rPr>
          <w:rFonts w:hint="eastAsia"/>
        </w:rPr>
        <w:t>otification for dual connectivity scenario</w:t>
      </w:r>
      <w:r>
        <w:t>. T</w:t>
      </w:r>
      <w:r>
        <w:rPr>
          <w:rFonts w:hint="eastAsia"/>
        </w:rPr>
        <w:t xml:space="preserve">he </w:t>
      </w:r>
      <w:proofErr w:type="spellStart"/>
      <w:r>
        <w:rPr>
          <w:rFonts w:hint="eastAsia"/>
        </w:rPr>
        <w:t>signaling</w:t>
      </w:r>
      <w:proofErr w:type="spellEnd"/>
      <w:r>
        <w:rPr>
          <w:rFonts w:hint="eastAsia"/>
        </w:rPr>
        <w:t xml:space="preserve"> procedure should support </w:t>
      </w:r>
      <w:r>
        <w:t xml:space="preserve">the </w:t>
      </w:r>
      <w:r>
        <w:rPr>
          <w:rFonts w:hint="eastAsia"/>
        </w:rPr>
        <w:t>configuration of single connectivity with control to release any of the cell group. </w:t>
      </w:r>
      <w:r>
        <w:t xml:space="preserve"> The UE capable of dual connectivity is expected to have Dual TX/RX as a minimum requirement. When the UE attempts to establish RRC connection in the idle mode network which may be NR or LTE network, the dual connectivity at the NTWK-A may need to be downgraded to single connectivity. </w:t>
      </w:r>
    </w:p>
    <w:p w14:paraId="4A6E68A5" w14:textId="77777777" w:rsidR="008F1D50" w:rsidRDefault="008B6D06">
      <w:pPr>
        <w:jc w:val="both"/>
      </w:pPr>
      <w:r>
        <w:t>Companies are invited to express their view on the following questions.</w:t>
      </w:r>
    </w:p>
    <w:p w14:paraId="08B15F02" w14:textId="77777777" w:rsidR="008F1D50" w:rsidRDefault="008B6D06">
      <w:pPr>
        <w:pStyle w:val="a9"/>
        <w:spacing w:after="144"/>
        <w:rPr>
          <w:b/>
          <w:bCs/>
          <w:sz w:val="20"/>
          <w:szCs w:val="20"/>
          <w:lang w:eastAsia="en-US"/>
        </w:rPr>
      </w:pPr>
      <w:r>
        <w:rPr>
          <w:b/>
          <w:bCs/>
          <w:lang w:eastAsia="zh-CN"/>
        </w:rPr>
        <w:t>Question 6: Which kinds of capabilities shall be coordinated from NW A, if Tx capability coordination is allowed?</w:t>
      </w:r>
    </w:p>
    <w:tbl>
      <w:tblPr>
        <w:tblStyle w:val="af4"/>
        <w:tblW w:w="9634" w:type="dxa"/>
        <w:tblLayout w:type="fixed"/>
        <w:tblLook w:val="04A0" w:firstRow="1" w:lastRow="0" w:firstColumn="1" w:lastColumn="0" w:noHBand="0" w:noVBand="1"/>
      </w:tblPr>
      <w:tblGrid>
        <w:gridCol w:w="1926"/>
        <w:gridCol w:w="7708"/>
      </w:tblGrid>
      <w:tr w:rsidR="008F1D50" w14:paraId="2501BF3A" w14:textId="77777777">
        <w:tc>
          <w:tcPr>
            <w:tcW w:w="1926" w:type="dxa"/>
            <w:shd w:val="clear" w:color="auto" w:fill="ACB9CA" w:themeFill="text2" w:themeFillTint="66"/>
          </w:tcPr>
          <w:p w14:paraId="179673C5" w14:textId="77777777" w:rsidR="008F1D50" w:rsidRDefault="008B6D06">
            <w:pPr>
              <w:rPr>
                <w:lang w:val="en-US"/>
              </w:rPr>
            </w:pPr>
            <w:r>
              <w:rPr>
                <w:b/>
                <w:bCs/>
                <w:lang w:val="en-US"/>
              </w:rPr>
              <w:t>Company</w:t>
            </w:r>
          </w:p>
        </w:tc>
        <w:tc>
          <w:tcPr>
            <w:tcW w:w="7708" w:type="dxa"/>
            <w:shd w:val="clear" w:color="auto" w:fill="ACB9CA" w:themeFill="text2" w:themeFillTint="66"/>
          </w:tcPr>
          <w:p w14:paraId="01E40E35" w14:textId="77777777" w:rsidR="008F1D50" w:rsidRDefault="008B6D06">
            <w:pPr>
              <w:rPr>
                <w:b/>
                <w:bCs/>
                <w:lang w:val="en-US"/>
              </w:rPr>
            </w:pPr>
            <w:r>
              <w:rPr>
                <w:b/>
                <w:bCs/>
                <w:lang w:val="en-US"/>
              </w:rPr>
              <w:t>Comments</w:t>
            </w:r>
          </w:p>
        </w:tc>
      </w:tr>
      <w:tr w:rsidR="008F1D50" w14:paraId="11E27504" w14:textId="77777777">
        <w:tc>
          <w:tcPr>
            <w:tcW w:w="1926" w:type="dxa"/>
          </w:tcPr>
          <w:p w14:paraId="4F11E1D9" w14:textId="77777777" w:rsidR="008F1D50" w:rsidRDefault="008B6D06">
            <w:pPr>
              <w:rPr>
                <w:rFonts w:eastAsia="宋体"/>
                <w:lang w:val="en-US" w:eastAsia="zh-CN"/>
              </w:rPr>
            </w:pPr>
            <w:r>
              <w:rPr>
                <w:rFonts w:eastAsia="宋体" w:hint="eastAsia"/>
                <w:lang w:val="en-US" w:eastAsia="zh-CN"/>
              </w:rPr>
              <w:lastRenderedPageBreak/>
              <w:t>O</w:t>
            </w:r>
            <w:r>
              <w:rPr>
                <w:rFonts w:eastAsia="宋体"/>
                <w:lang w:val="en-US" w:eastAsia="zh-CN"/>
              </w:rPr>
              <w:t>PPO</w:t>
            </w:r>
          </w:p>
        </w:tc>
        <w:tc>
          <w:tcPr>
            <w:tcW w:w="7708" w:type="dxa"/>
          </w:tcPr>
          <w:p w14:paraId="7C122123" w14:textId="77777777" w:rsidR="008F1D50" w:rsidRDefault="008B6D06">
            <w:pPr>
              <w:rPr>
                <w:rFonts w:eastAsia="宋体"/>
                <w:lang w:val="en-US" w:eastAsia="zh-CN"/>
              </w:rPr>
            </w:pPr>
            <w:r>
              <w:rPr>
                <w:rFonts w:eastAsia="宋体"/>
                <w:lang w:val="en-US" w:eastAsia="zh-CN"/>
              </w:rPr>
              <w:t>It is up to UE implementation.</w:t>
            </w:r>
          </w:p>
          <w:p w14:paraId="5E8E3DB7" w14:textId="77777777" w:rsidR="008F1D50" w:rsidRDefault="008B6D06">
            <w:pPr>
              <w:rPr>
                <w:rFonts w:eastAsia="宋体"/>
                <w:lang w:val="en-US" w:eastAsia="zh-CN"/>
              </w:rPr>
            </w:pPr>
            <w:r>
              <w:rPr>
                <w:rFonts w:eastAsia="宋体"/>
                <w:lang w:val="en-US" w:eastAsia="zh-CN"/>
              </w:rPr>
              <w:t xml:space="preserve">Currently, in R16 power saving, the UE can request lower </w:t>
            </w:r>
            <w:proofErr w:type="spellStart"/>
            <w:r>
              <w:rPr>
                <w:rFonts w:eastAsia="宋体"/>
                <w:lang w:val="en-US" w:eastAsia="zh-CN"/>
              </w:rPr>
              <w:t>confgiuation</w:t>
            </w:r>
            <w:proofErr w:type="spellEnd"/>
            <w:proofErr w:type="gramStart"/>
            <w:r>
              <w:rPr>
                <w:rFonts w:eastAsia="宋体"/>
                <w:lang w:val="en-US" w:eastAsia="zh-CN"/>
              </w:rPr>
              <w:t>, .</w:t>
            </w:r>
            <w:proofErr w:type="gramEnd"/>
            <w:r>
              <w:rPr>
                <w:rFonts w:eastAsia="宋体"/>
                <w:lang w:val="en-US" w:eastAsia="zh-CN"/>
              </w:rPr>
              <w:t xml:space="preserve">e.g. CC numbers, MIMO layer, </w:t>
            </w:r>
            <w:proofErr w:type="spellStart"/>
            <w:r>
              <w:rPr>
                <w:rFonts w:eastAsia="宋体"/>
                <w:lang w:val="en-US" w:eastAsia="zh-CN"/>
              </w:rPr>
              <w:t>bandwith</w:t>
            </w:r>
            <w:proofErr w:type="spellEnd"/>
            <w:r>
              <w:rPr>
                <w:rFonts w:eastAsia="宋体"/>
                <w:lang w:val="en-US" w:eastAsia="zh-CN"/>
              </w:rPr>
              <w:t>.</w:t>
            </w:r>
          </w:p>
        </w:tc>
      </w:tr>
      <w:tr w:rsidR="008F1D50" w14:paraId="29CF479D" w14:textId="77777777">
        <w:tc>
          <w:tcPr>
            <w:tcW w:w="1926" w:type="dxa"/>
          </w:tcPr>
          <w:p w14:paraId="37AFE4A2" w14:textId="77777777" w:rsidR="008F1D50" w:rsidRDefault="008B6D06">
            <w:pPr>
              <w:rPr>
                <w:rFonts w:eastAsia="宋体"/>
                <w:lang w:val="en-US" w:eastAsia="zh-CN"/>
              </w:rPr>
            </w:pPr>
            <w:r>
              <w:rPr>
                <w:rFonts w:eastAsia="宋体" w:hint="eastAsia"/>
                <w:lang w:val="en-US" w:eastAsia="zh-CN"/>
              </w:rPr>
              <w:t>CATT</w:t>
            </w:r>
          </w:p>
        </w:tc>
        <w:tc>
          <w:tcPr>
            <w:tcW w:w="7708" w:type="dxa"/>
          </w:tcPr>
          <w:p w14:paraId="71E2EDF2" w14:textId="77777777" w:rsidR="008F1D50" w:rsidRDefault="008B6D06">
            <w:pPr>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s out of current R17 WID scope.</w:t>
            </w:r>
          </w:p>
        </w:tc>
      </w:tr>
      <w:tr w:rsidR="008F1D50" w14:paraId="1D2592FF" w14:textId="77777777">
        <w:tc>
          <w:tcPr>
            <w:tcW w:w="1926" w:type="dxa"/>
          </w:tcPr>
          <w:p w14:paraId="0FFB1EB1" w14:textId="77777777" w:rsidR="008F1D50" w:rsidRDefault="008B6D06">
            <w:pPr>
              <w:rPr>
                <w:lang w:val="en-US"/>
              </w:rPr>
            </w:pPr>
            <w:r>
              <w:rPr>
                <w:lang w:val="en-US"/>
              </w:rPr>
              <w:t>Google</w:t>
            </w:r>
          </w:p>
        </w:tc>
        <w:tc>
          <w:tcPr>
            <w:tcW w:w="7708" w:type="dxa"/>
          </w:tcPr>
          <w:p w14:paraId="2FD518CF" w14:textId="77777777" w:rsidR="008F1D50" w:rsidRDefault="008B6D06">
            <w:pPr>
              <w:rPr>
                <w:lang w:val="en-US"/>
              </w:rPr>
            </w:pPr>
            <w:r>
              <w:rPr>
                <w:lang w:val="en-US"/>
              </w:rPr>
              <w:t>We think this UE should be allowed to change its Tx capability.</w:t>
            </w:r>
          </w:p>
        </w:tc>
      </w:tr>
      <w:tr w:rsidR="008F1D50" w14:paraId="7C1C35EF" w14:textId="77777777">
        <w:tc>
          <w:tcPr>
            <w:tcW w:w="1926" w:type="dxa"/>
          </w:tcPr>
          <w:p w14:paraId="4584F34A" w14:textId="77777777" w:rsidR="008F1D50" w:rsidRDefault="008B6D06">
            <w:pPr>
              <w:rPr>
                <w:lang w:val="en-US"/>
              </w:rPr>
            </w:pPr>
            <w:r>
              <w:rPr>
                <w:rFonts w:eastAsia="宋体" w:hint="eastAsia"/>
                <w:lang w:val="en-US" w:eastAsia="zh-CN"/>
              </w:rPr>
              <w:t>China Telecom</w:t>
            </w:r>
          </w:p>
        </w:tc>
        <w:tc>
          <w:tcPr>
            <w:tcW w:w="7708" w:type="dxa"/>
          </w:tcPr>
          <w:p w14:paraId="18762FA2" w14:textId="77777777" w:rsidR="008F1D50" w:rsidRDefault="008B6D06">
            <w:pPr>
              <w:rPr>
                <w:rFonts w:eastAsia="宋体"/>
                <w:lang w:val="en-US" w:eastAsia="zh-CN"/>
              </w:rPr>
            </w:pPr>
            <w:r>
              <w:rPr>
                <w:rFonts w:eastAsia="宋体" w:hint="eastAsia"/>
                <w:lang w:val="en-US" w:eastAsia="zh-CN"/>
              </w:rPr>
              <w:t xml:space="preserve">Tx capabilities changes may </w:t>
            </w:r>
            <w:proofErr w:type="spellStart"/>
            <w:r>
              <w:rPr>
                <w:rFonts w:eastAsia="宋体" w:hint="eastAsia"/>
                <w:lang w:val="en-US" w:eastAsia="zh-CN"/>
              </w:rPr>
              <w:t>inflent</w:t>
            </w:r>
            <w:proofErr w:type="spellEnd"/>
            <w:r>
              <w:rPr>
                <w:rFonts w:eastAsia="宋体" w:hint="eastAsia"/>
                <w:lang w:val="en-US" w:eastAsia="zh-CN"/>
              </w:rPr>
              <w:t xml:space="preserve"> the UL </w:t>
            </w:r>
            <w:proofErr w:type="gramStart"/>
            <w:r>
              <w:rPr>
                <w:rFonts w:eastAsia="宋体" w:hint="eastAsia"/>
                <w:lang w:val="en-US" w:eastAsia="zh-CN"/>
              </w:rPr>
              <w:t>MIMO,  DC</w:t>
            </w:r>
            <w:proofErr w:type="gramEnd"/>
            <w:r>
              <w:rPr>
                <w:rFonts w:eastAsia="宋体" w:hint="eastAsia"/>
                <w:lang w:val="en-US" w:eastAsia="zh-CN"/>
              </w:rPr>
              <w:t xml:space="preserve">, CA. </w:t>
            </w:r>
          </w:p>
          <w:p w14:paraId="090E13DA" w14:textId="77777777" w:rsidR="008F1D50" w:rsidRDefault="008B6D06">
            <w:pPr>
              <w:rPr>
                <w:lang w:val="en-US"/>
              </w:rPr>
            </w:pPr>
            <w:r>
              <w:rPr>
                <w:rFonts w:eastAsia="宋体" w:hint="eastAsia"/>
                <w:lang w:val="en-US" w:eastAsia="zh-CN"/>
              </w:rPr>
              <w:t xml:space="preserve">We think the coordinated capabilities in this </w:t>
            </w:r>
            <w:r>
              <w:rPr>
                <w:rFonts w:eastAsia="宋体"/>
                <w:lang w:val="en-US" w:eastAsia="zh-CN"/>
              </w:rPr>
              <w:t>scenario</w:t>
            </w:r>
            <w:r>
              <w:rPr>
                <w:rFonts w:eastAsia="宋体" w:hint="eastAsia"/>
                <w:lang w:val="en-US" w:eastAsia="zh-CN"/>
              </w:rPr>
              <w:t xml:space="preserve"> should </w:t>
            </w:r>
            <w:proofErr w:type="spellStart"/>
            <w:r>
              <w:rPr>
                <w:rFonts w:eastAsia="宋体" w:hint="eastAsia"/>
                <w:lang w:val="en-US" w:eastAsia="zh-CN"/>
              </w:rPr>
              <w:t>based</w:t>
            </w:r>
            <w:proofErr w:type="spellEnd"/>
            <w:r>
              <w:rPr>
                <w:rFonts w:eastAsia="宋体" w:hint="eastAsia"/>
                <w:lang w:val="en-US" w:eastAsia="zh-CN"/>
              </w:rPr>
              <w:t xml:space="preserve"> on existing RRC configuration in USIM-A. For the other feature sets that have not been configured yet, UE don</w:t>
            </w:r>
            <w:r>
              <w:rPr>
                <w:rFonts w:eastAsia="宋体"/>
                <w:lang w:val="en-US" w:eastAsia="zh-CN"/>
              </w:rPr>
              <w:t>’</w:t>
            </w:r>
            <w:r>
              <w:rPr>
                <w:rFonts w:eastAsia="宋体" w:hint="eastAsia"/>
                <w:lang w:val="en-US" w:eastAsia="zh-CN"/>
              </w:rPr>
              <w:t>t have to update the related feature sets.</w:t>
            </w:r>
          </w:p>
        </w:tc>
      </w:tr>
      <w:tr w:rsidR="008F1D50" w14:paraId="21532D61" w14:textId="77777777">
        <w:tc>
          <w:tcPr>
            <w:tcW w:w="1926" w:type="dxa"/>
          </w:tcPr>
          <w:p w14:paraId="614E0450" w14:textId="77777777" w:rsidR="008F1D50" w:rsidRDefault="008B6D06">
            <w:pPr>
              <w:rPr>
                <w:rFonts w:eastAsia="宋体"/>
                <w:lang w:val="en-US" w:eastAsia="zh-CN"/>
              </w:rPr>
            </w:pPr>
            <w:r>
              <w:rPr>
                <w:lang w:val="en-US"/>
              </w:rPr>
              <w:t xml:space="preserve">Lenovo, </w:t>
            </w:r>
            <w:proofErr w:type="spellStart"/>
            <w:r>
              <w:rPr>
                <w:lang w:val="en-US"/>
              </w:rPr>
              <w:t>MotM</w:t>
            </w:r>
            <w:proofErr w:type="spellEnd"/>
          </w:p>
        </w:tc>
        <w:tc>
          <w:tcPr>
            <w:tcW w:w="7708" w:type="dxa"/>
          </w:tcPr>
          <w:p w14:paraId="09085FE3" w14:textId="77777777" w:rsidR="008F1D50" w:rsidRDefault="008B6D06">
            <w:pPr>
              <w:rPr>
                <w:rFonts w:eastAsia="宋体"/>
                <w:lang w:val="en-US" w:eastAsia="zh-CN"/>
              </w:rPr>
            </w:pPr>
            <w:r>
              <w:rPr>
                <w:lang w:val="en-US"/>
              </w:rPr>
              <w:t>Not for this stage of discussion definitely.</w:t>
            </w:r>
          </w:p>
        </w:tc>
      </w:tr>
      <w:tr w:rsidR="008F1D50" w14:paraId="0E87F59C" w14:textId="77777777">
        <w:tc>
          <w:tcPr>
            <w:tcW w:w="1926" w:type="dxa"/>
          </w:tcPr>
          <w:p w14:paraId="0F00B8A2" w14:textId="77777777" w:rsidR="008F1D50" w:rsidRDefault="008B6D06">
            <w:pPr>
              <w:rPr>
                <w:rFonts w:eastAsia="宋体"/>
                <w:lang w:val="en-US" w:eastAsia="zh-CN"/>
              </w:rPr>
            </w:pPr>
            <w:r>
              <w:rPr>
                <w:rFonts w:eastAsia="宋体" w:hint="eastAsia"/>
                <w:lang w:val="en-US" w:eastAsia="zh-CN"/>
              </w:rPr>
              <w:t>ZTE</w:t>
            </w:r>
          </w:p>
        </w:tc>
        <w:tc>
          <w:tcPr>
            <w:tcW w:w="7708" w:type="dxa"/>
          </w:tcPr>
          <w:p w14:paraId="29B7E2E3" w14:textId="77777777" w:rsidR="008F1D50" w:rsidRDefault="008B6D06">
            <w:pPr>
              <w:rPr>
                <w:rFonts w:eastAsia="宋体"/>
                <w:lang w:val="en-US" w:eastAsia="zh-CN"/>
              </w:rPr>
            </w:pPr>
            <w:r>
              <w:rPr>
                <w:rFonts w:eastAsia="宋体" w:hint="eastAsia"/>
                <w:lang w:val="en-US" w:eastAsia="zh-CN"/>
              </w:rPr>
              <w:t xml:space="preserve">Similar to the question 3, </w:t>
            </w:r>
            <w:proofErr w:type="gramStart"/>
            <w:r>
              <w:rPr>
                <w:rFonts w:eastAsia="宋体"/>
                <w:lang w:val="en-US" w:eastAsia="zh-CN"/>
              </w:rPr>
              <w:t>“</w:t>
            </w:r>
            <w:r>
              <w:rPr>
                <w:rFonts w:eastAsia="宋体" w:hint="eastAsia"/>
                <w:lang w:val="en-US" w:eastAsia="zh-CN"/>
              </w:rPr>
              <w:t xml:space="preserve"> For</w:t>
            </w:r>
            <w:proofErr w:type="gramEnd"/>
            <w:r>
              <w:rPr>
                <w:rFonts w:eastAsia="宋体" w:hint="eastAsia"/>
                <w:lang w:val="en-US" w:eastAsia="zh-CN"/>
              </w:rPr>
              <w:t xml:space="preserve"> that if the capability is not hard split, the RAN4 can</w:t>
            </w:r>
            <w:r>
              <w:rPr>
                <w:rFonts w:eastAsia="宋体"/>
                <w:lang w:val="en-US" w:eastAsia="zh-CN"/>
              </w:rPr>
              <w:t>’</w:t>
            </w:r>
            <w:r>
              <w:rPr>
                <w:rFonts w:eastAsia="宋体" w:hint="eastAsia"/>
                <w:lang w:val="en-US" w:eastAsia="zh-CN"/>
              </w:rPr>
              <w:t xml:space="preserve">t see the Multi-SIM mode. Then at least the BC related capability (such as bandwidth class, feature set for the related band including MIMO layers and so </w:t>
            </w:r>
            <w:proofErr w:type="gramStart"/>
            <w:r>
              <w:rPr>
                <w:rFonts w:eastAsia="宋体" w:hint="eastAsia"/>
                <w:lang w:val="en-US" w:eastAsia="zh-CN"/>
              </w:rPr>
              <w:t>on )</w:t>
            </w:r>
            <w:proofErr w:type="gramEnd"/>
            <w:r>
              <w:rPr>
                <w:rFonts w:eastAsia="宋体" w:hint="eastAsia"/>
                <w:lang w:val="en-US" w:eastAsia="zh-CN"/>
              </w:rPr>
              <w:t xml:space="preserve"> would be affected especially for the case that the Band of the network B is overlapped or included in the BC of the network A. More time is needed to go through the related capabilities and maybe further confirmation from RAN</w:t>
            </w:r>
            <w:proofErr w:type="gramStart"/>
            <w:r>
              <w:rPr>
                <w:rFonts w:eastAsia="宋体" w:hint="eastAsia"/>
                <w:lang w:val="en-US" w:eastAsia="zh-CN"/>
              </w:rPr>
              <w:t>4( and</w:t>
            </w:r>
            <w:proofErr w:type="gramEnd"/>
            <w:r>
              <w:rPr>
                <w:rFonts w:eastAsia="宋体" w:hint="eastAsia"/>
                <w:lang w:val="en-US" w:eastAsia="zh-CN"/>
              </w:rPr>
              <w:t>/or RAN1) is also needed</w:t>
            </w:r>
            <w:r>
              <w:rPr>
                <w:rFonts w:eastAsia="宋体"/>
                <w:lang w:val="en-US" w:eastAsia="zh-CN"/>
              </w:rPr>
              <w:t>”</w:t>
            </w:r>
          </w:p>
        </w:tc>
      </w:tr>
      <w:tr w:rsidR="008F1D50" w14:paraId="3260BDD3" w14:textId="77777777">
        <w:tc>
          <w:tcPr>
            <w:tcW w:w="1926" w:type="dxa"/>
          </w:tcPr>
          <w:p w14:paraId="10E61EAB" w14:textId="77777777" w:rsidR="008F1D50" w:rsidRDefault="008B6D06">
            <w:pPr>
              <w:rPr>
                <w:rFonts w:eastAsia="宋体"/>
                <w:lang w:val="en-US" w:eastAsia="zh-CN"/>
              </w:rPr>
            </w:pPr>
            <w:r>
              <w:rPr>
                <w:rFonts w:eastAsia="宋体" w:hint="eastAsia"/>
                <w:lang w:val="en-US" w:eastAsia="zh-CN"/>
              </w:rPr>
              <w:t>v</w:t>
            </w:r>
            <w:r>
              <w:rPr>
                <w:rFonts w:eastAsia="宋体"/>
                <w:lang w:val="en-US" w:eastAsia="zh-CN"/>
              </w:rPr>
              <w:t>ivo</w:t>
            </w:r>
          </w:p>
        </w:tc>
        <w:tc>
          <w:tcPr>
            <w:tcW w:w="7708" w:type="dxa"/>
          </w:tcPr>
          <w:p w14:paraId="6733340D" w14:textId="77777777" w:rsidR="008F1D50" w:rsidRDefault="008B6D06">
            <w:pPr>
              <w:rPr>
                <w:lang w:val="en-US"/>
              </w:rPr>
            </w:pPr>
            <w:r>
              <w:rPr>
                <w:rFonts w:eastAsia="宋体" w:hint="eastAsia"/>
                <w:lang w:val="en-US" w:eastAsia="zh-CN"/>
              </w:rPr>
              <w:t xml:space="preserve">UL </w:t>
            </w:r>
            <w:proofErr w:type="gramStart"/>
            <w:r>
              <w:rPr>
                <w:rFonts w:eastAsia="宋体" w:hint="eastAsia"/>
                <w:lang w:val="en-US" w:eastAsia="zh-CN"/>
              </w:rPr>
              <w:t>MIMO,  DC</w:t>
            </w:r>
            <w:proofErr w:type="gramEnd"/>
            <w:r>
              <w:rPr>
                <w:rFonts w:eastAsia="宋体" w:hint="eastAsia"/>
                <w:lang w:val="en-US" w:eastAsia="zh-CN"/>
              </w:rPr>
              <w:t xml:space="preserve">, CA </w:t>
            </w:r>
            <w:r>
              <w:rPr>
                <w:rFonts w:eastAsia="宋体"/>
                <w:lang w:val="en-US" w:eastAsia="zh-CN"/>
              </w:rPr>
              <w:t xml:space="preserve"> cap</w:t>
            </w:r>
            <w:r>
              <w:rPr>
                <w:rFonts w:eastAsia="宋体" w:hint="eastAsia"/>
                <w:lang w:val="en-US" w:eastAsia="zh-CN"/>
              </w:rPr>
              <w:t>a</w:t>
            </w:r>
            <w:r>
              <w:rPr>
                <w:rFonts w:eastAsia="宋体"/>
                <w:lang w:val="en-US" w:eastAsia="zh-CN"/>
              </w:rPr>
              <w:t>bili</w:t>
            </w:r>
            <w:r>
              <w:rPr>
                <w:rFonts w:eastAsia="宋体" w:hint="eastAsia"/>
                <w:lang w:val="en-US" w:eastAsia="zh-CN"/>
              </w:rPr>
              <w:t>ties</w:t>
            </w:r>
            <w:r>
              <w:rPr>
                <w:rFonts w:eastAsia="宋体"/>
                <w:lang w:val="en-US" w:eastAsia="zh-CN"/>
              </w:rPr>
              <w:t xml:space="preserve"> </w:t>
            </w:r>
            <w:r>
              <w:rPr>
                <w:rFonts w:eastAsia="宋体" w:hint="eastAsia"/>
                <w:lang w:val="en-US" w:eastAsia="zh-CN"/>
              </w:rPr>
              <w:t>are</w:t>
            </w:r>
            <w:r>
              <w:rPr>
                <w:rFonts w:eastAsia="宋体"/>
                <w:lang w:val="en-US" w:eastAsia="zh-CN"/>
              </w:rPr>
              <w:t xml:space="preserve"> expected for </w:t>
            </w:r>
            <w:r>
              <w:rPr>
                <w:bCs/>
                <w:lang w:eastAsia="zh-CN"/>
              </w:rPr>
              <w:t>Tx capability coordination</w:t>
            </w:r>
            <w:r>
              <w:rPr>
                <w:rFonts w:eastAsia="宋体"/>
                <w:lang w:eastAsia="zh-CN"/>
              </w:rPr>
              <w:t>.</w:t>
            </w:r>
          </w:p>
        </w:tc>
      </w:tr>
      <w:tr w:rsidR="008F1D50" w14:paraId="6A74A24D" w14:textId="77777777">
        <w:tc>
          <w:tcPr>
            <w:tcW w:w="1926" w:type="dxa"/>
          </w:tcPr>
          <w:p w14:paraId="445F1F18" w14:textId="77777777" w:rsidR="008F1D50" w:rsidRDefault="008B6D06">
            <w:pPr>
              <w:rPr>
                <w:lang w:val="en-US"/>
              </w:rPr>
            </w:pPr>
            <w:r>
              <w:rPr>
                <w:lang w:val="en-US"/>
              </w:rPr>
              <w:t>Ericsson</w:t>
            </w:r>
          </w:p>
        </w:tc>
        <w:tc>
          <w:tcPr>
            <w:tcW w:w="7708" w:type="dxa"/>
          </w:tcPr>
          <w:p w14:paraId="1038B496" w14:textId="77777777" w:rsidR="008F1D50" w:rsidRDefault="008B6D06">
            <w:pPr>
              <w:rPr>
                <w:lang w:val="en-US"/>
              </w:rPr>
            </w:pPr>
            <w:r>
              <w:rPr>
                <w:bCs/>
                <w:lang w:eastAsia="zh-CN"/>
              </w:rPr>
              <w:t>We think such UE capability coordination is not needed since the UE shall not report shared capabilities for Network A and B in any case.</w:t>
            </w:r>
          </w:p>
        </w:tc>
      </w:tr>
      <w:tr w:rsidR="008F1D50" w14:paraId="3AE221A6" w14:textId="77777777">
        <w:tc>
          <w:tcPr>
            <w:tcW w:w="1926" w:type="dxa"/>
          </w:tcPr>
          <w:p w14:paraId="17834C93" w14:textId="77777777" w:rsidR="008F1D50" w:rsidRDefault="008B6D06">
            <w:pPr>
              <w:rPr>
                <w:lang w:val="en-US"/>
              </w:rPr>
            </w:pPr>
            <w:r>
              <w:rPr>
                <w:lang w:val="en-US"/>
              </w:rPr>
              <w:t>Nokia</w:t>
            </w:r>
          </w:p>
        </w:tc>
        <w:tc>
          <w:tcPr>
            <w:tcW w:w="7708" w:type="dxa"/>
          </w:tcPr>
          <w:p w14:paraId="231D6CC2" w14:textId="77777777" w:rsidR="008F1D50" w:rsidRDefault="008B6D06">
            <w:pPr>
              <w:rPr>
                <w:bCs/>
                <w:lang w:eastAsia="zh-CN"/>
              </w:rPr>
            </w:pPr>
            <w:r>
              <w:rPr>
                <w:lang w:val="en-US"/>
              </w:rPr>
              <w:t>We agree that the connected-connected operation is out of Rel-17 WID scope. But possible use of existing features for capability reduction need be considered. Discussion on how to handle impact on dual connectivity at NTWK-A (and other features requiring dual Rx/dual Tx operation e.g. DAPS) requires further discussion.</w:t>
            </w:r>
          </w:p>
        </w:tc>
      </w:tr>
      <w:tr w:rsidR="008F1D50" w14:paraId="0D526B24" w14:textId="77777777">
        <w:tc>
          <w:tcPr>
            <w:tcW w:w="1926" w:type="dxa"/>
          </w:tcPr>
          <w:p w14:paraId="1031A89C" w14:textId="77777777" w:rsidR="008F1D50" w:rsidRDefault="008B6D06">
            <w:pPr>
              <w:rPr>
                <w:lang w:val="en-US"/>
              </w:rPr>
            </w:pPr>
            <w:r>
              <w:rPr>
                <w:lang w:val="en-US"/>
              </w:rPr>
              <w:t>Apple</w:t>
            </w:r>
          </w:p>
        </w:tc>
        <w:tc>
          <w:tcPr>
            <w:tcW w:w="7708" w:type="dxa"/>
          </w:tcPr>
          <w:p w14:paraId="5C1E3133" w14:textId="77777777" w:rsidR="008F1D50" w:rsidRDefault="008B6D06">
            <w:pPr>
              <w:rPr>
                <w:lang w:val="en-US"/>
              </w:rPr>
            </w:pPr>
            <w:r>
              <w:rPr>
                <w:lang w:val="en-US"/>
              </w:rPr>
              <w:t xml:space="preserve">Tx capability coordination is out of the WI scope. </w:t>
            </w:r>
          </w:p>
        </w:tc>
      </w:tr>
      <w:tr w:rsidR="008F1D50" w14:paraId="6088FA68" w14:textId="77777777">
        <w:tc>
          <w:tcPr>
            <w:tcW w:w="1926" w:type="dxa"/>
          </w:tcPr>
          <w:p w14:paraId="2DE4EFFD" w14:textId="77777777" w:rsidR="008F1D50" w:rsidRDefault="008B6D06">
            <w:pPr>
              <w:rPr>
                <w:lang w:val="en-US"/>
              </w:rPr>
            </w:pPr>
            <w:r>
              <w:rPr>
                <w:lang w:val="en-US"/>
              </w:rPr>
              <w:t>Qualcomm</w:t>
            </w:r>
          </w:p>
        </w:tc>
        <w:tc>
          <w:tcPr>
            <w:tcW w:w="7708" w:type="dxa"/>
          </w:tcPr>
          <w:p w14:paraId="42D78152" w14:textId="77777777" w:rsidR="008F1D50" w:rsidRDefault="008B6D06">
            <w:pPr>
              <w:rPr>
                <w:lang w:val="en-US"/>
              </w:rPr>
            </w:pPr>
            <w:r>
              <w:rPr>
                <w:lang w:val="en-US"/>
              </w:rPr>
              <w:t xml:space="preserve">At least MIMO, BW, CA, DC, </w:t>
            </w:r>
            <w:proofErr w:type="spellStart"/>
            <w:r>
              <w:rPr>
                <w:lang w:val="en-US"/>
              </w:rPr>
              <w:t>mTRP</w:t>
            </w:r>
            <w:proofErr w:type="spellEnd"/>
            <w:r>
              <w:rPr>
                <w:lang w:val="en-US"/>
              </w:rPr>
              <w:t xml:space="preserve"> are impacted</w:t>
            </w:r>
          </w:p>
        </w:tc>
      </w:tr>
      <w:tr w:rsidR="008F1D50" w14:paraId="404D05EB" w14:textId="77777777">
        <w:tc>
          <w:tcPr>
            <w:tcW w:w="1926" w:type="dxa"/>
          </w:tcPr>
          <w:p w14:paraId="01FB5CE6" w14:textId="77777777" w:rsidR="008F1D50" w:rsidRDefault="008B6D06">
            <w:pPr>
              <w:rPr>
                <w:lang w:val="en-US" w:eastAsia="ko-KR"/>
              </w:rPr>
            </w:pPr>
            <w:r>
              <w:rPr>
                <w:rFonts w:hint="eastAsia"/>
                <w:lang w:val="en-US" w:eastAsia="ko-KR"/>
              </w:rPr>
              <w:t>Samsung</w:t>
            </w:r>
          </w:p>
        </w:tc>
        <w:tc>
          <w:tcPr>
            <w:tcW w:w="7708" w:type="dxa"/>
          </w:tcPr>
          <w:p w14:paraId="2327935C" w14:textId="77777777" w:rsidR="008F1D50" w:rsidRDefault="008B6D06">
            <w:pPr>
              <w:rPr>
                <w:lang w:val="en-US" w:eastAsia="ko-KR"/>
              </w:rPr>
            </w:pPr>
            <w:r>
              <w:rPr>
                <w:rFonts w:hint="eastAsia"/>
                <w:lang w:val="en-US" w:eastAsia="ko-KR"/>
              </w:rPr>
              <w:t>Agree with Ericsson</w:t>
            </w:r>
          </w:p>
        </w:tc>
      </w:tr>
      <w:tr w:rsidR="008F1D50" w14:paraId="60129795" w14:textId="77777777">
        <w:tc>
          <w:tcPr>
            <w:tcW w:w="1926" w:type="dxa"/>
          </w:tcPr>
          <w:p w14:paraId="65E8DC83" w14:textId="77777777" w:rsidR="008F1D50" w:rsidRDefault="008B6D06">
            <w:pPr>
              <w:rPr>
                <w:lang w:val="en-US" w:eastAsia="ko-KR"/>
              </w:rPr>
            </w:pPr>
            <w:r>
              <w:rPr>
                <w:lang w:val="en-US"/>
              </w:rPr>
              <w:t>Xiaomi</w:t>
            </w:r>
          </w:p>
        </w:tc>
        <w:tc>
          <w:tcPr>
            <w:tcW w:w="7708" w:type="dxa"/>
          </w:tcPr>
          <w:p w14:paraId="31608D1E" w14:textId="77777777" w:rsidR="008F1D50" w:rsidRDefault="008B6D06">
            <w:pPr>
              <w:rPr>
                <w:lang w:val="en-US" w:eastAsia="ko-KR"/>
              </w:rPr>
            </w:pPr>
            <w:r>
              <w:rPr>
                <w:lang w:val="en-US"/>
              </w:rPr>
              <w:t>Agree with CATT and Lenovo.</w:t>
            </w:r>
          </w:p>
        </w:tc>
      </w:tr>
      <w:tr w:rsidR="008F1D50" w14:paraId="346D2C1C" w14:textId="77777777">
        <w:tc>
          <w:tcPr>
            <w:tcW w:w="1926" w:type="dxa"/>
          </w:tcPr>
          <w:p w14:paraId="444E073F" w14:textId="77777777" w:rsidR="008F1D50" w:rsidRDefault="008B6D06">
            <w:pPr>
              <w:rPr>
                <w:lang w:val="en-US"/>
              </w:rPr>
            </w:pPr>
            <w:proofErr w:type="spellStart"/>
            <w:r>
              <w:rPr>
                <w:lang w:val="en-US"/>
              </w:rPr>
              <w:t>Convida</w:t>
            </w:r>
            <w:proofErr w:type="spellEnd"/>
            <w:r>
              <w:rPr>
                <w:lang w:val="en-US"/>
              </w:rPr>
              <w:t xml:space="preserve"> Wireless</w:t>
            </w:r>
          </w:p>
        </w:tc>
        <w:tc>
          <w:tcPr>
            <w:tcW w:w="7708" w:type="dxa"/>
          </w:tcPr>
          <w:p w14:paraId="0078C6BF" w14:textId="77777777" w:rsidR="008F1D50" w:rsidRDefault="008B6D06">
            <w:pPr>
              <w:rPr>
                <w:lang w:val="en-US"/>
              </w:rPr>
            </w:pPr>
            <w:r>
              <w:rPr>
                <w:lang w:val="en-US"/>
              </w:rPr>
              <w:t>Tx capability coordination is out-of-scope.</w:t>
            </w:r>
          </w:p>
        </w:tc>
      </w:tr>
    </w:tbl>
    <w:p w14:paraId="5B41F3C8" w14:textId="77777777" w:rsidR="008F1D50" w:rsidRDefault="008F1D50">
      <w:pPr>
        <w:jc w:val="both"/>
        <w:rPr>
          <w:lang w:val="en-US"/>
        </w:rPr>
      </w:pPr>
    </w:p>
    <w:p w14:paraId="0C321B2F" w14:textId="77777777" w:rsidR="008F1D50" w:rsidRDefault="008B6D06">
      <w:pPr>
        <w:rPr>
          <w:b/>
          <w:lang w:val="en-US"/>
        </w:rPr>
      </w:pPr>
      <w:r>
        <w:rPr>
          <w:b/>
          <w:lang w:val="en-US"/>
        </w:rPr>
        <w:t xml:space="preserve">Summary: </w:t>
      </w:r>
    </w:p>
    <w:p w14:paraId="79499BDC" w14:textId="77777777" w:rsidR="008F1D50" w:rsidRDefault="008B6D06">
      <w:pPr>
        <w:rPr>
          <w:lang w:val="en-US"/>
        </w:rPr>
      </w:pPr>
      <w:r>
        <w:rPr>
          <w:lang w:val="en-US"/>
        </w:rPr>
        <w:t xml:space="preserve">14 companies expressed their views. </w:t>
      </w:r>
      <w:r>
        <w:rPr>
          <w:rFonts w:eastAsia="宋体"/>
          <w:bCs/>
          <w:lang w:val="en-US" w:eastAsia="zh-CN"/>
        </w:rPr>
        <w:t xml:space="preserve">some companies think </w:t>
      </w:r>
      <w:r>
        <w:rPr>
          <w:lang w:val="en-US"/>
        </w:rPr>
        <w:t>Tx capability coordination is out of the scope of the current WID.</w:t>
      </w:r>
    </w:p>
    <w:p w14:paraId="17ED3332" w14:textId="77777777" w:rsidR="008F1D50" w:rsidRDefault="008B6D06">
      <w:pPr>
        <w:rPr>
          <w:lang w:val="en-US"/>
        </w:rPr>
      </w:pPr>
      <w:r>
        <w:rPr>
          <w:lang w:val="en-US"/>
        </w:rPr>
        <w:t xml:space="preserve">If Tx capability coordination is allowed, </w:t>
      </w:r>
      <w:r>
        <w:rPr>
          <w:rFonts w:hint="eastAsia"/>
          <w:lang w:val="en-US"/>
        </w:rPr>
        <w:t xml:space="preserve">the potential </w:t>
      </w:r>
      <w:r>
        <w:rPr>
          <w:lang w:val="en-US"/>
        </w:rPr>
        <w:t>T</w:t>
      </w:r>
      <w:r>
        <w:rPr>
          <w:rFonts w:hint="eastAsia"/>
          <w:lang w:val="en-US"/>
        </w:rPr>
        <w:t xml:space="preserve">x capability to be </w:t>
      </w:r>
      <w:r>
        <w:rPr>
          <w:lang w:val="en-US"/>
        </w:rPr>
        <w:t>coordinated</w:t>
      </w:r>
      <w:r>
        <w:rPr>
          <w:rFonts w:hint="eastAsia"/>
          <w:lang w:val="en-US"/>
        </w:rPr>
        <w:t xml:space="preserve"> includ</w:t>
      </w:r>
      <w:r>
        <w:rPr>
          <w:lang w:val="en-US"/>
        </w:rPr>
        <w:t>es U</w:t>
      </w:r>
      <w:r>
        <w:rPr>
          <w:rFonts w:hint="eastAsia"/>
          <w:lang w:val="en-US"/>
        </w:rPr>
        <w:t xml:space="preserve">L </w:t>
      </w:r>
      <w:r>
        <w:rPr>
          <w:lang w:val="en-US"/>
        </w:rPr>
        <w:t xml:space="preserve">MIMO, CA, DC, </w:t>
      </w:r>
      <w:proofErr w:type="spellStart"/>
      <w:r>
        <w:rPr>
          <w:lang w:val="en-US"/>
        </w:rPr>
        <w:t>mTRP</w:t>
      </w:r>
      <w:proofErr w:type="spellEnd"/>
      <w:r>
        <w:rPr>
          <w:rFonts w:hint="eastAsia"/>
          <w:lang w:val="en-US"/>
        </w:rPr>
        <w:t xml:space="preserve"> related capability</w:t>
      </w:r>
    </w:p>
    <w:p w14:paraId="2D26DAF0" w14:textId="77777777" w:rsidR="005D151C" w:rsidRDefault="005D151C" w:rsidP="005D151C">
      <w:pPr>
        <w:pStyle w:val="a9"/>
        <w:spacing w:after="144"/>
        <w:jc w:val="both"/>
        <w:rPr>
          <w:b/>
          <w:bCs/>
        </w:rPr>
      </w:pPr>
      <w:r>
        <w:rPr>
          <w:b/>
          <w:bCs/>
        </w:rPr>
        <w:t xml:space="preserve">Observation2: For Case 4, </w:t>
      </w:r>
      <w:r>
        <w:rPr>
          <w:rFonts w:hint="eastAsia"/>
          <w:b/>
          <w:bCs/>
        </w:rPr>
        <w:t xml:space="preserve">If </w:t>
      </w:r>
      <w:r>
        <w:rPr>
          <w:b/>
          <w:bCs/>
        </w:rPr>
        <w:t xml:space="preserve">Tx capability coordination </w:t>
      </w:r>
      <w:r>
        <w:rPr>
          <w:rFonts w:eastAsia="宋体"/>
          <w:b/>
          <w:bCs/>
          <w:lang w:val="en-US" w:eastAsia="zh-CN"/>
        </w:rPr>
        <w:t>is supported between the UE and NW</w:t>
      </w:r>
      <w:r>
        <w:rPr>
          <w:rFonts w:hint="eastAsia"/>
          <w:b/>
          <w:bCs/>
        </w:rPr>
        <w:t xml:space="preserve">, the potential </w:t>
      </w:r>
      <w:r>
        <w:rPr>
          <w:b/>
          <w:bCs/>
        </w:rPr>
        <w:t>T</w:t>
      </w:r>
      <w:r>
        <w:rPr>
          <w:rFonts w:hint="eastAsia"/>
          <w:b/>
          <w:bCs/>
        </w:rPr>
        <w:t xml:space="preserve">x capability to be </w:t>
      </w:r>
      <w:r>
        <w:rPr>
          <w:b/>
          <w:bCs/>
        </w:rPr>
        <w:t>coordinated</w:t>
      </w:r>
      <w:r>
        <w:rPr>
          <w:rFonts w:hint="eastAsia"/>
          <w:b/>
          <w:bCs/>
        </w:rPr>
        <w:t xml:space="preserve"> includ</w:t>
      </w:r>
      <w:r>
        <w:rPr>
          <w:b/>
          <w:bCs/>
        </w:rPr>
        <w:t>es</w:t>
      </w:r>
      <w:r>
        <w:rPr>
          <w:rFonts w:hint="eastAsia"/>
          <w:b/>
          <w:bCs/>
        </w:rPr>
        <w:t xml:space="preserve"> </w:t>
      </w:r>
      <w:r>
        <w:rPr>
          <w:b/>
          <w:bCs/>
        </w:rPr>
        <w:t>U</w:t>
      </w:r>
      <w:r>
        <w:rPr>
          <w:rFonts w:hint="eastAsia"/>
          <w:b/>
          <w:bCs/>
        </w:rPr>
        <w:t xml:space="preserve">L </w:t>
      </w:r>
      <w:r>
        <w:rPr>
          <w:b/>
          <w:bCs/>
        </w:rPr>
        <w:t>MIMO, CA, DC, mTRP</w:t>
      </w:r>
      <w:r>
        <w:rPr>
          <w:rFonts w:hint="eastAsia"/>
          <w:b/>
          <w:bCs/>
        </w:rPr>
        <w:t xml:space="preserve"> related capability.</w:t>
      </w:r>
      <w:r>
        <w:rPr>
          <w:b/>
          <w:bCs/>
        </w:rPr>
        <w:t xml:space="preserve"> </w:t>
      </w:r>
    </w:p>
    <w:p w14:paraId="34D5DEE0" w14:textId="77777777" w:rsidR="008F1D50" w:rsidRDefault="008F1D50">
      <w:pPr>
        <w:rPr>
          <w:sz w:val="21"/>
          <w:szCs w:val="21"/>
          <w:lang w:val="pl-PL"/>
        </w:rPr>
      </w:pPr>
    </w:p>
    <w:p w14:paraId="0BD41830" w14:textId="77777777" w:rsidR="008F1D50" w:rsidRDefault="008B6D06">
      <w:pPr>
        <w:pStyle w:val="20"/>
        <w:rPr>
          <w:rFonts w:eastAsia="Times New Roman"/>
          <w:lang w:eastAsia="ja-JP"/>
        </w:rPr>
      </w:pPr>
      <w:r>
        <w:rPr>
          <w:lang w:val="en-US"/>
        </w:rPr>
        <w:t>2.4 Other comments</w:t>
      </w:r>
    </w:p>
    <w:p w14:paraId="62B090A0" w14:textId="77777777" w:rsidR="008F1D50" w:rsidRDefault="008B6D06">
      <w:pPr>
        <w:jc w:val="both"/>
      </w:pPr>
      <w:r>
        <w:t xml:space="preserve">Companies are invited to express their view if any other comments or </w:t>
      </w:r>
      <w:proofErr w:type="spellStart"/>
      <w:r>
        <w:t>sussgestions</w:t>
      </w:r>
      <w:proofErr w:type="spellEnd"/>
      <w:r>
        <w:t xml:space="preserve"> on scenario 3 or scenario 4.</w:t>
      </w:r>
    </w:p>
    <w:p w14:paraId="2AA923E4" w14:textId="77777777" w:rsidR="008F1D50" w:rsidRDefault="008B6D06">
      <w:pPr>
        <w:rPr>
          <w:rFonts w:eastAsia="楷体"/>
          <w:b/>
        </w:rPr>
      </w:pPr>
      <w:r>
        <w:rPr>
          <w:rFonts w:eastAsia="楷体"/>
          <w:b/>
        </w:rPr>
        <w:lastRenderedPageBreak/>
        <w:t xml:space="preserve">Question 7: </w:t>
      </w:r>
      <w:r>
        <w:rPr>
          <w:b/>
        </w:rPr>
        <w:t>Any other comments or suggestions on scenario 3 or scenario 4</w:t>
      </w:r>
      <w:r>
        <w:rPr>
          <w:rFonts w:eastAsia="楷体"/>
          <w:b/>
        </w:rPr>
        <w:t>?</w:t>
      </w:r>
    </w:p>
    <w:tbl>
      <w:tblPr>
        <w:tblStyle w:val="af4"/>
        <w:tblW w:w="9634" w:type="dxa"/>
        <w:tblLayout w:type="fixed"/>
        <w:tblLook w:val="04A0" w:firstRow="1" w:lastRow="0" w:firstColumn="1" w:lastColumn="0" w:noHBand="0" w:noVBand="1"/>
      </w:tblPr>
      <w:tblGrid>
        <w:gridCol w:w="1926"/>
        <w:gridCol w:w="7708"/>
      </w:tblGrid>
      <w:tr w:rsidR="008F1D50" w14:paraId="04DC973A" w14:textId="77777777">
        <w:tc>
          <w:tcPr>
            <w:tcW w:w="1926" w:type="dxa"/>
            <w:shd w:val="clear" w:color="auto" w:fill="ACB9CA" w:themeFill="text2" w:themeFillTint="66"/>
          </w:tcPr>
          <w:p w14:paraId="35D2AC88" w14:textId="77777777" w:rsidR="008F1D50" w:rsidRDefault="008B6D06">
            <w:pPr>
              <w:rPr>
                <w:lang w:val="en-US"/>
              </w:rPr>
            </w:pPr>
            <w:r>
              <w:rPr>
                <w:b/>
                <w:bCs/>
                <w:lang w:val="en-US"/>
              </w:rPr>
              <w:t>Company</w:t>
            </w:r>
          </w:p>
        </w:tc>
        <w:tc>
          <w:tcPr>
            <w:tcW w:w="7708" w:type="dxa"/>
            <w:shd w:val="clear" w:color="auto" w:fill="ACB9CA" w:themeFill="text2" w:themeFillTint="66"/>
          </w:tcPr>
          <w:p w14:paraId="6E31BAEA" w14:textId="77777777" w:rsidR="008F1D50" w:rsidRDefault="008B6D06">
            <w:pPr>
              <w:rPr>
                <w:b/>
                <w:bCs/>
                <w:lang w:val="en-US"/>
              </w:rPr>
            </w:pPr>
            <w:r>
              <w:rPr>
                <w:b/>
                <w:bCs/>
                <w:lang w:val="en-US"/>
              </w:rPr>
              <w:t>Comments</w:t>
            </w:r>
          </w:p>
        </w:tc>
      </w:tr>
      <w:tr w:rsidR="008F1D50" w14:paraId="3A14E51B" w14:textId="77777777">
        <w:tc>
          <w:tcPr>
            <w:tcW w:w="1926" w:type="dxa"/>
          </w:tcPr>
          <w:p w14:paraId="1DA2350F" w14:textId="77777777" w:rsidR="008F1D50" w:rsidRDefault="008B6D06">
            <w:pPr>
              <w:rPr>
                <w:rFonts w:eastAsia="宋体"/>
                <w:lang w:val="en-US" w:eastAsia="zh-CN"/>
              </w:rPr>
            </w:pPr>
            <w:r>
              <w:rPr>
                <w:rFonts w:eastAsia="宋体" w:hint="eastAsia"/>
                <w:lang w:val="en-US" w:eastAsia="zh-CN"/>
              </w:rPr>
              <w:t>China Telecom</w:t>
            </w:r>
          </w:p>
        </w:tc>
        <w:tc>
          <w:tcPr>
            <w:tcW w:w="7708" w:type="dxa"/>
          </w:tcPr>
          <w:p w14:paraId="72DA41A2" w14:textId="77777777" w:rsidR="008F1D50" w:rsidRDefault="008B6D06">
            <w:pPr>
              <w:rPr>
                <w:rFonts w:eastAsia="宋体"/>
                <w:lang w:eastAsia="zh-CN"/>
              </w:rPr>
            </w:pPr>
            <w:r>
              <w:rPr>
                <w:rFonts w:eastAsia="宋体" w:hint="eastAsia"/>
                <w:lang w:eastAsia="zh-CN"/>
              </w:rPr>
              <w:t>Although dual Rx/Dual Tx is out of scope. If majority think scenario 4-1/4-2 are valid we suggest to extend WID to include this scenario.</w:t>
            </w:r>
          </w:p>
        </w:tc>
      </w:tr>
      <w:tr w:rsidR="008F1D50" w14:paraId="06BD6C9B" w14:textId="77777777">
        <w:tc>
          <w:tcPr>
            <w:tcW w:w="1926" w:type="dxa"/>
          </w:tcPr>
          <w:p w14:paraId="4EA5FD06" w14:textId="77777777" w:rsidR="008F1D50" w:rsidRDefault="008B6D06">
            <w:pPr>
              <w:rPr>
                <w:rFonts w:eastAsia="宋体"/>
                <w:lang w:val="en-US" w:eastAsia="zh-CN"/>
              </w:rPr>
            </w:pPr>
            <w:r>
              <w:rPr>
                <w:rFonts w:eastAsia="宋体" w:hint="eastAsia"/>
                <w:lang w:val="en-US" w:eastAsia="zh-CN"/>
              </w:rPr>
              <w:t>v</w:t>
            </w:r>
            <w:r>
              <w:rPr>
                <w:rFonts w:eastAsia="宋体"/>
                <w:lang w:val="en-US" w:eastAsia="zh-CN"/>
              </w:rPr>
              <w:t>ivo</w:t>
            </w:r>
          </w:p>
        </w:tc>
        <w:tc>
          <w:tcPr>
            <w:tcW w:w="7708" w:type="dxa"/>
          </w:tcPr>
          <w:p w14:paraId="50E89C35" w14:textId="77777777" w:rsidR="008F1D50" w:rsidRDefault="008B6D06">
            <w:pPr>
              <w:rPr>
                <w:rFonts w:eastAsia="宋体"/>
                <w:lang w:val="en-US" w:eastAsia="zh-CN"/>
              </w:rPr>
            </w:pPr>
            <w:r>
              <w:rPr>
                <w:rFonts w:eastAsia="宋体"/>
                <w:lang w:val="en-US" w:eastAsia="zh-CN"/>
              </w:rPr>
              <w:t xml:space="preserve">We also agree that </w:t>
            </w:r>
            <w:r>
              <w:rPr>
                <w:rFonts w:eastAsia="宋体" w:hint="eastAsia"/>
                <w:lang w:eastAsia="zh-CN"/>
              </w:rPr>
              <w:t xml:space="preserve">dual Rx/Dual Tx is out of scope. If majority think scenario 4-1/4-2 are </w:t>
            </w:r>
            <w:proofErr w:type="gramStart"/>
            <w:r>
              <w:rPr>
                <w:rFonts w:eastAsia="宋体" w:hint="eastAsia"/>
                <w:lang w:eastAsia="zh-CN"/>
              </w:rPr>
              <w:t xml:space="preserve">valid </w:t>
            </w:r>
            <w:r>
              <w:rPr>
                <w:rFonts w:eastAsia="宋体"/>
                <w:lang w:eastAsia="zh-CN"/>
              </w:rPr>
              <w:t>,</w:t>
            </w:r>
            <w:proofErr w:type="gramEnd"/>
            <w:r>
              <w:rPr>
                <w:rFonts w:eastAsia="宋体"/>
                <w:lang w:eastAsia="zh-CN"/>
              </w:rPr>
              <w:t xml:space="preserve"> </w:t>
            </w:r>
            <w:r>
              <w:rPr>
                <w:rFonts w:eastAsia="宋体" w:hint="eastAsia"/>
                <w:lang w:eastAsia="zh-CN"/>
              </w:rPr>
              <w:t>we suggest to extend WID to include this scenario.</w:t>
            </w:r>
            <w:r>
              <w:rPr>
                <w:rFonts w:eastAsia="宋体"/>
                <w:lang w:eastAsia="zh-CN"/>
              </w:rPr>
              <w:t xml:space="preserve"> </w:t>
            </w:r>
            <w:proofErr w:type="gramStart"/>
            <w:r>
              <w:rPr>
                <w:rFonts w:eastAsia="宋体"/>
                <w:lang w:eastAsia="zh-CN"/>
              </w:rPr>
              <w:t>However</w:t>
            </w:r>
            <w:proofErr w:type="gramEnd"/>
            <w:r>
              <w:rPr>
                <w:rFonts w:eastAsia="宋体"/>
                <w:lang w:eastAsia="zh-CN"/>
              </w:rPr>
              <w:t xml:space="preserve"> it shall be </w:t>
            </w:r>
            <w:r>
              <w:rPr>
                <w:rFonts w:eastAsia="宋体"/>
                <w:lang w:val="en-US" w:eastAsia="zh-CN"/>
              </w:rPr>
              <w:t>low priority.</w:t>
            </w:r>
          </w:p>
        </w:tc>
      </w:tr>
      <w:tr w:rsidR="008F1D50" w14:paraId="77F772AE" w14:textId="77777777">
        <w:tc>
          <w:tcPr>
            <w:tcW w:w="1926" w:type="dxa"/>
          </w:tcPr>
          <w:p w14:paraId="2BFC377F" w14:textId="77777777" w:rsidR="008F1D50" w:rsidRDefault="008B6D06">
            <w:pPr>
              <w:rPr>
                <w:lang w:val="en-US"/>
              </w:rPr>
            </w:pPr>
            <w:r>
              <w:rPr>
                <w:lang w:val="en-US"/>
              </w:rPr>
              <w:t>Qualcomm</w:t>
            </w:r>
          </w:p>
        </w:tc>
        <w:tc>
          <w:tcPr>
            <w:tcW w:w="7708" w:type="dxa"/>
          </w:tcPr>
          <w:p w14:paraId="05E9DE07" w14:textId="77777777" w:rsidR="008F1D50" w:rsidRDefault="008B6D06">
            <w:pPr>
              <w:rPr>
                <w:lang w:val="en-US"/>
              </w:rPr>
            </w:pPr>
            <w:r>
              <w:rPr>
                <w:lang w:val="en-US"/>
              </w:rPr>
              <w:t>Any discussion to expand the scope should happen at the plenary.</w:t>
            </w:r>
          </w:p>
        </w:tc>
      </w:tr>
      <w:tr w:rsidR="008F1D50" w14:paraId="7538F3E8" w14:textId="77777777">
        <w:tc>
          <w:tcPr>
            <w:tcW w:w="1926" w:type="dxa"/>
          </w:tcPr>
          <w:p w14:paraId="6AF769A1" w14:textId="77777777" w:rsidR="008F1D50" w:rsidRDefault="008F1D50">
            <w:pPr>
              <w:rPr>
                <w:lang w:val="en-US"/>
              </w:rPr>
            </w:pPr>
          </w:p>
        </w:tc>
        <w:tc>
          <w:tcPr>
            <w:tcW w:w="7708" w:type="dxa"/>
          </w:tcPr>
          <w:p w14:paraId="309C3F66" w14:textId="77777777" w:rsidR="008F1D50" w:rsidRDefault="008F1D50">
            <w:pPr>
              <w:rPr>
                <w:lang w:val="en-US"/>
              </w:rPr>
            </w:pPr>
          </w:p>
        </w:tc>
      </w:tr>
      <w:tr w:rsidR="008F1D50" w14:paraId="2D1ED027" w14:textId="77777777">
        <w:tc>
          <w:tcPr>
            <w:tcW w:w="1926" w:type="dxa"/>
          </w:tcPr>
          <w:p w14:paraId="24F212E7" w14:textId="77777777" w:rsidR="008F1D50" w:rsidRDefault="008F1D50">
            <w:pPr>
              <w:rPr>
                <w:rFonts w:eastAsia="宋体"/>
                <w:lang w:val="en-US" w:eastAsia="zh-CN"/>
              </w:rPr>
            </w:pPr>
          </w:p>
        </w:tc>
        <w:tc>
          <w:tcPr>
            <w:tcW w:w="7708" w:type="dxa"/>
          </w:tcPr>
          <w:p w14:paraId="75CBF910" w14:textId="77777777" w:rsidR="008F1D50" w:rsidRDefault="008F1D50">
            <w:pPr>
              <w:rPr>
                <w:rFonts w:eastAsia="宋体"/>
                <w:lang w:val="en-US" w:eastAsia="zh-CN"/>
              </w:rPr>
            </w:pPr>
          </w:p>
        </w:tc>
      </w:tr>
      <w:tr w:rsidR="008F1D50" w14:paraId="05820910" w14:textId="77777777">
        <w:tc>
          <w:tcPr>
            <w:tcW w:w="1926" w:type="dxa"/>
          </w:tcPr>
          <w:p w14:paraId="12242D08" w14:textId="77777777" w:rsidR="008F1D50" w:rsidRDefault="008F1D50">
            <w:pPr>
              <w:rPr>
                <w:lang w:val="en-US"/>
              </w:rPr>
            </w:pPr>
          </w:p>
        </w:tc>
        <w:tc>
          <w:tcPr>
            <w:tcW w:w="7708" w:type="dxa"/>
          </w:tcPr>
          <w:p w14:paraId="10E03C9D" w14:textId="77777777" w:rsidR="008F1D50" w:rsidRDefault="008F1D50">
            <w:pPr>
              <w:rPr>
                <w:lang w:val="en-US"/>
              </w:rPr>
            </w:pPr>
          </w:p>
        </w:tc>
      </w:tr>
      <w:tr w:rsidR="008F1D50" w14:paraId="78E95B0D" w14:textId="77777777">
        <w:tc>
          <w:tcPr>
            <w:tcW w:w="1926" w:type="dxa"/>
          </w:tcPr>
          <w:p w14:paraId="68A25CDD" w14:textId="77777777" w:rsidR="008F1D50" w:rsidRDefault="008F1D50">
            <w:pPr>
              <w:rPr>
                <w:lang w:val="en-US"/>
              </w:rPr>
            </w:pPr>
          </w:p>
        </w:tc>
        <w:tc>
          <w:tcPr>
            <w:tcW w:w="7708" w:type="dxa"/>
          </w:tcPr>
          <w:p w14:paraId="37D17103" w14:textId="77777777" w:rsidR="008F1D50" w:rsidRDefault="008F1D50">
            <w:pPr>
              <w:rPr>
                <w:lang w:val="en-US"/>
              </w:rPr>
            </w:pPr>
          </w:p>
        </w:tc>
      </w:tr>
    </w:tbl>
    <w:p w14:paraId="2B56EF32" w14:textId="77777777" w:rsidR="008F1D50" w:rsidRDefault="008F1D50">
      <w:pPr>
        <w:jc w:val="both"/>
        <w:rPr>
          <w:lang w:val="en-US"/>
        </w:rPr>
      </w:pPr>
    </w:p>
    <w:p w14:paraId="4123132D" w14:textId="77777777" w:rsidR="008F1D50" w:rsidRDefault="008B6D06">
      <w:pPr>
        <w:rPr>
          <w:b/>
          <w:lang w:val="en-US"/>
        </w:rPr>
      </w:pPr>
      <w:r>
        <w:rPr>
          <w:b/>
          <w:lang w:val="en-US"/>
        </w:rPr>
        <w:t xml:space="preserve">Summary: </w:t>
      </w:r>
    </w:p>
    <w:p w14:paraId="79A38028" w14:textId="77777777" w:rsidR="008F1D50" w:rsidRDefault="008B6D06">
      <w:pPr>
        <w:rPr>
          <w:rFonts w:eastAsia="宋体"/>
          <w:lang w:eastAsia="zh-CN"/>
        </w:rPr>
      </w:pPr>
      <w:r>
        <w:rPr>
          <w:rFonts w:eastAsia="宋体"/>
          <w:lang w:eastAsia="zh-CN"/>
        </w:rPr>
        <w:t>Some companies further express their view regarding Scenario 4. Although D</w:t>
      </w:r>
      <w:r>
        <w:rPr>
          <w:rFonts w:eastAsia="宋体" w:hint="eastAsia"/>
          <w:lang w:eastAsia="zh-CN"/>
        </w:rPr>
        <w:t>ual Rx/Dual Tx is out of scope</w:t>
      </w:r>
      <w:r>
        <w:rPr>
          <w:rFonts w:eastAsia="宋体"/>
          <w:lang w:eastAsia="zh-CN"/>
        </w:rPr>
        <w:t>, if scenario 4-1/4-2 is valid, expanding WID to include this scenario is suggested. Further discussion should happen at the RAN plenary.</w:t>
      </w:r>
    </w:p>
    <w:p w14:paraId="1078846E" w14:textId="77777777" w:rsidR="008F1D50" w:rsidRDefault="008F1D50">
      <w:pPr>
        <w:rPr>
          <w:rFonts w:eastAsia="宋体"/>
          <w:lang w:eastAsia="zh-CN"/>
        </w:rPr>
      </w:pPr>
    </w:p>
    <w:p w14:paraId="312F2A0C" w14:textId="77777777" w:rsidR="008F1D50" w:rsidRDefault="008F1D50">
      <w:pPr>
        <w:rPr>
          <w:rFonts w:eastAsia="宋体"/>
          <w:lang w:val="pl-PL" w:eastAsia="zh-CN"/>
        </w:rPr>
      </w:pPr>
    </w:p>
    <w:p w14:paraId="796CCEB8" w14:textId="77777777" w:rsidR="008F1D50" w:rsidRDefault="008B6D06">
      <w:pPr>
        <w:pStyle w:val="1"/>
      </w:pPr>
      <w:r>
        <w:rPr>
          <w:lang w:val="en-US"/>
        </w:rPr>
        <w:t>3 Conclusions</w:t>
      </w:r>
    </w:p>
    <w:p w14:paraId="5E436A2B" w14:textId="2F3C0F47" w:rsidR="008F1D50" w:rsidRDefault="008B6D06">
      <w:pPr>
        <w:rPr>
          <w:lang w:val="en-US"/>
        </w:rPr>
      </w:pPr>
      <w:r>
        <w:rPr>
          <w:rFonts w:eastAsia="宋体"/>
          <w:lang w:eastAsia="zh-CN"/>
        </w:rPr>
        <w:t>Based on the email discussion, we give the below proposals</w:t>
      </w:r>
      <w:r w:rsidR="005D151C">
        <w:rPr>
          <w:rFonts w:eastAsia="宋体"/>
          <w:lang w:eastAsia="zh-CN"/>
        </w:rPr>
        <w:t xml:space="preserve"> and observations</w:t>
      </w:r>
      <w:r>
        <w:rPr>
          <w:rFonts w:eastAsia="宋体"/>
          <w:lang w:eastAsia="zh-CN"/>
        </w:rPr>
        <w:t>.</w:t>
      </w:r>
      <w:r w:rsidR="004D4D61">
        <w:rPr>
          <w:rFonts w:eastAsia="宋体"/>
          <w:lang w:eastAsia="zh-CN"/>
        </w:rPr>
        <w:t xml:space="preserve"> Some p</w:t>
      </w:r>
      <w:r w:rsidR="004D4D61">
        <w:rPr>
          <w:rFonts w:eastAsia="宋体"/>
          <w:lang w:eastAsia="zh-CN"/>
        </w:rPr>
        <w:t>roposals above are regrouped.</w:t>
      </w:r>
    </w:p>
    <w:p w14:paraId="238B1FC1" w14:textId="58C16A0A" w:rsidR="0018463E" w:rsidRDefault="0018463E" w:rsidP="005D151C">
      <w:pPr>
        <w:pStyle w:val="a9"/>
        <w:spacing w:after="144"/>
        <w:jc w:val="both"/>
        <w:rPr>
          <w:b/>
          <w:bCs/>
        </w:rPr>
      </w:pPr>
      <w:r>
        <w:rPr>
          <w:b/>
          <w:bCs/>
        </w:rPr>
        <w:t>Proposal 1</w:t>
      </w:r>
      <w:r w:rsidR="004D4D61">
        <w:rPr>
          <w:b/>
          <w:bCs/>
        </w:rPr>
        <w:t>a</w:t>
      </w:r>
      <w:r>
        <w:rPr>
          <w:b/>
          <w:bCs/>
        </w:rPr>
        <w:t xml:space="preserve">: </w:t>
      </w:r>
      <w:r w:rsidR="009B6270">
        <w:rPr>
          <w:b/>
          <w:bCs/>
        </w:rPr>
        <w:t>The sub-Case 3-1 is supported in WI, i.e., t</w:t>
      </w:r>
      <w:r w:rsidR="004D4D61">
        <w:rPr>
          <w:b/>
          <w:bCs/>
        </w:rPr>
        <w:t xml:space="preserve">he </w:t>
      </w:r>
      <w:r w:rsidR="004D4D61" w:rsidRPr="009B6270">
        <w:rPr>
          <w:rFonts w:hint="eastAsia"/>
          <w:b/>
          <w:bCs/>
        </w:rPr>
        <w:t>switching/leaving and returning procedure in 5GS/NR when UE is in RRC_CONNECTED</w:t>
      </w:r>
      <w:r w:rsidR="004D4D61" w:rsidRPr="009B6270">
        <w:rPr>
          <w:b/>
          <w:bCs/>
        </w:rPr>
        <w:t xml:space="preserve"> </w:t>
      </w:r>
      <w:r w:rsidR="004D4D61" w:rsidRPr="009B6270">
        <w:rPr>
          <w:b/>
          <w:bCs/>
        </w:rPr>
        <w:t xml:space="preserve"> include</w:t>
      </w:r>
      <w:r w:rsidR="004D4D61" w:rsidRPr="009B6270">
        <w:rPr>
          <w:b/>
          <w:bCs/>
        </w:rPr>
        <w:t>s the case where</w:t>
      </w:r>
      <w:r>
        <w:rPr>
          <w:b/>
          <w:bCs/>
        </w:rPr>
        <w:t xml:space="preserve"> Dual-RX/Single-TX UE stays in RRC_CONNECTED state in NW A while performing only reception in NW B (i.e., in RRC_idle State</w:t>
      </w:r>
      <w:r w:rsidR="004D4D61">
        <w:rPr>
          <w:b/>
          <w:bCs/>
        </w:rPr>
        <w:t xml:space="preserve"> and RRC inactive state</w:t>
      </w:r>
      <w:r>
        <w:rPr>
          <w:b/>
          <w:bCs/>
        </w:rPr>
        <w:t xml:space="preserve">). </w:t>
      </w:r>
    </w:p>
    <w:p w14:paraId="3E61C9B0" w14:textId="4B3BF04A" w:rsidR="004D4D61" w:rsidRDefault="004D4D61" w:rsidP="004D4D61">
      <w:pPr>
        <w:pStyle w:val="a9"/>
        <w:spacing w:after="144"/>
        <w:jc w:val="both"/>
        <w:rPr>
          <w:b/>
          <w:bCs/>
        </w:rPr>
      </w:pPr>
      <w:r>
        <w:rPr>
          <w:b/>
          <w:bCs/>
        </w:rPr>
        <w:t xml:space="preserve">Proposal </w:t>
      </w:r>
      <w:r>
        <w:rPr>
          <w:b/>
          <w:bCs/>
        </w:rPr>
        <w:t>1b</w:t>
      </w:r>
      <w:r>
        <w:rPr>
          <w:b/>
          <w:bCs/>
        </w:rPr>
        <w:t xml:space="preserve">: </w:t>
      </w:r>
      <w:bookmarkStart w:id="4" w:name="_Hlk56155910"/>
      <w:r>
        <w:rPr>
          <w:b/>
          <w:bCs/>
        </w:rPr>
        <w:t>For Sub-Case 3-1, w</w:t>
      </w:r>
      <w:r>
        <w:rPr>
          <w:rFonts w:hint="eastAsia"/>
          <w:b/>
          <w:bCs/>
        </w:rPr>
        <w:t xml:space="preserve">hether the </w:t>
      </w:r>
      <w:r>
        <w:rPr>
          <w:b/>
          <w:bCs/>
          <w:lang w:val="en-US" w:eastAsia="ko-KR"/>
        </w:rPr>
        <w:t>R</w:t>
      </w:r>
      <w:r>
        <w:rPr>
          <w:rFonts w:eastAsia="宋体" w:hint="eastAsia"/>
          <w:b/>
          <w:bCs/>
          <w:lang w:val="en-US" w:eastAsia="zh-CN"/>
        </w:rPr>
        <w:t>x</w:t>
      </w:r>
      <w:r>
        <w:rPr>
          <w:b/>
          <w:bCs/>
          <w:lang w:val="en-US" w:eastAsia="ko-KR"/>
        </w:rPr>
        <w:t xml:space="preserve"> capability coordination between UE and NW is needed</w:t>
      </w:r>
      <w:r>
        <w:rPr>
          <w:rFonts w:hint="eastAsia"/>
          <w:b/>
          <w:bCs/>
        </w:rPr>
        <w:t xml:space="preserve"> can be decided after the </w:t>
      </w:r>
      <w:r w:rsidR="009B6270">
        <w:rPr>
          <w:b/>
          <w:bCs/>
        </w:rPr>
        <w:t xml:space="preserve">RRC-based </w:t>
      </w:r>
      <w:r>
        <w:rPr>
          <w:b/>
          <w:bCs/>
        </w:rPr>
        <w:t>switching/leaving and returning procedure</w:t>
      </w:r>
      <w:r>
        <w:rPr>
          <w:rFonts w:hint="eastAsia"/>
          <w:b/>
          <w:bCs/>
        </w:rPr>
        <w:t xml:space="preserve"> </w:t>
      </w:r>
      <w:r>
        <w:rPr>
          <w:b/>
          <w:bCs/>
        </w:rPr>
        <w:t>is</w:t>
      </w:r>
      <w:r>
        <w:rPr>
          <w:rFonts w:hint="eastAsia"/>
          <w:b/>
          <w:bCs/>
        </w:rPr>
        <w:t xml:space="preserve"> defined.</w:t>
      </w:r>
      <w:bookmarkEnd w:id="4"/>
      <w:r>
        <w:rPr>
          <w:rFonts w:hint="eastAsia"/>
          <w:b/>
          <w:bCs/>
        </w:rPr>
        <w:t xml:space="preserve"> </w:t>
      </w:r>
    </w:p>
    <w:p w14:paraId="11796069" w14:textId="77777777" w:rsidR="0018463E" w:rsidRDefault="0018463E" w:rsidP="005D151C">
      <w:pPr>
        <w:pStyle w:val="a9"/>
        <w:spacing w:after="144"/>
        <w:jc w:val="both"/>
        <w:rPr>
          <w:b/>
          <w:bCs/>
        </w:rPr>
      </w:pPr>
      <w:r>
        <w:rPr>
          <w:b/>
          <w:bCs/>
        </w:rPr>
        <w:t>Proposal 2: The Sub-Case 3-2, i.e. Dual-RX/Single-TX UE stays in RRC_CONNECTED mode in NW A while performing reception and transmission in NW B</w:t>
      </w:r>
      <w:r>
        <w:rPr>
          <w:b/>
        </w:rPr>
        <w:t>(in RRC_</w:t>
      </w:r>
      <w:r>
        <w:rPr>
          <w:b/>
          <w:lang w:eastAsia="zh-CN"/>
        </w:rPr>
        <w:t xml:space="preserve"> CONNECTED or during RRC setup/resume period</w:t>
      </w:r>
      <w:r>
        <w:rPr>
          <w:b/>
        </w:rPr>
        <w:t xml:space="preserve"> )</w:t>
      </w:r>
      <w:r>
        <w:rPr>
          <w:b/>
          <w:bCs/>
        </w:rPr>
        <w:t xml:space="preserve">, is not </w:t>
      </w:r>
      <w:r>
        <w:rPr>
          <w:rFonts w:eastAsia="宋体" w:hint="eastAsia"/>
          <w:b/>
          <w:bCs/>
          <w:lang w:val="en-US" w:eastAsia="zh-CN"/>
        </w:rPr>
        <w:t xml:space="preserve">considered </w:t>
      </w:r>
      <w:r>
        <w:rPr>
          <w:b/>
          <w:bCs/>
        </w:rPr>
        <w:t xml:space="preserve">in the WI. </w:t>
      </w:r>
    </w:p>
    <w:p w14:paraId="21DD0FE6" w14:textId="4B6243C8" w:rsidR="0018463E" w:rsidRDefault="005D151C" w:rsidP="005D151C">
      <w:pPr>
        <w:pStyle w:val="a9"/>
        <w:spacing w:after="144"/>
        <w:jc w:val="both"/>
        <w:rPr>
          <w:b/>
          <w:bCs/>
        </w:rPr>
      </w:pPr>
      <w:r>
        <w:rPr>
          <w:b/>
          <w:bCs/>
        </w:rPr>
        <w:t>Observation1</w:t>
      </w:r>
      <w:r w:rsidR="0018463E">
        <w:rPr>
          <w:b/>
          <w:bCs/>
        </w:rPr>
        <w:t xml:space="preserve">: </w:t>
      </w:r>
      <w:r>
        <w:rPr>
          <w:b/>
          <w:bCs/>
        </w:rPr>
        <w:t>For Sub-Case 3-1</w:t>
      </w:r>
      <w:r w:rsidR="0018463E">
        <w:rPr>
          <w:rFonts w:hint="eastAsia"/>
          <w:b/>
          <w:bCs/>
        </w:rPr>
        <w:t>, the potential Rx capabilit</w:t>
      </w:r>
      <w:r w:rsidR="007D51AF">
        <w:rPr>
          <w:rFonts w:eastAsia="宋体"/>
          <w:b/>
          <w:bCs/>
          <w:lang w:val="en-US" w:eastAsia="zh-CN"/>
        </w:rPr>
        <w:t>y</w:t>
      </w:r>
      <w:r w:rsidR="0018463E">
        <w:rPr>
          <w:rFonts w:hint="eastAsia"/>
          <w:b/>
          <w:bCs/>
        </w:rPr>
        <w:t xml:space="preserve"> to be </w:t>
      </w:r>
      <w:r w:rsidR="0018463E">
        <w:rPr>
          <w:b/>
          <w:bCs/>
        </w:rPr>
        <w:t>coordinated</w:t>
      </w:r>
      <w:r w:rsidR="0018463E">
        <w:rPr>
          <w:rFonts w:hint="eastAsia"/>
          <w:b/>
          <w:bCs/>
        </w:rPr>
        <w:t xml:space="preserve"> includ</w:t>
      </w:r>
      <w:r w:rsidR="0018463E">
        <w:rPr>
          <w:b/>
          <w:bCs/>
        </w:rPr>
        <w:t>es</w:t>
      </w:r>
      <w:r w:rsidR="0018463E">
        <w:rPr>
          <w:rFonts w:hint="eastAsia"/>
          <w:b/>
          <w:bCs/>
        </w:rPr>
        <w:t xml:space="preserve"> DL </w:t>
      </w:r>
      <w:r w:rsidR="0018463E">
        <w:rPr>
          <w:b/>
          <w:bCs/>
        </w:rPr>
        <w:t>MIMO, CA, DC, mTRP</w:t>
      </w:r>
      <w:r w:rsidR="0018463E">
        <w:rPr>
          <w:rFonts w:hint="eastAsia"/>
          <w:b/>
          <w:bCs/>
        </w:rPr>
        <w:t xml:space="preserve"> related capability</w:t>
      </w:r>
      <w:r>
        <w:rPr>
          <w:b/>
          <w:bCs/>
        </w:rPr>
        <w:t xml:space="preserve">, if </w:t>
      </w:r>
      <w:r>
        <w:rPr>
          <w:rFonts w:hint="eastAsia"/>
          <w:b/>
          <w:bCs/>
        </w:rPr>
        <w:t>Rx capabilit</w:t>
      </w:r>
      <w:r w:rsidR="007D51AF">
        <w:rPr>
          <w:rFonts w:eastAsia="宋体"/>
          <w:b/>
          <w:bCs/>
          <w:lang w:val="en-US" w:eastAsia="zh-CN"/>
        </w:rPr>
        <w:t>y</w:t>
      </w:r>
      <w:r>
        <w:rPr>
          <w:rFonts w:eastAsia="宋体"/>
          <w:b/>
          <w:bCs/>
          <w:lang w:val="en-US" w:eastAsia="zh-CN"/>
        </w:rPr>
        <w:t xml:space="preserve"> coordination is supported between the UE and NW</w:t>
      </w:r>
      <w:r w:rsidR="0018463E">
        <w:rPr>
          <w:rFonts w:hint="eastAsia"/>
          <w:b/>
          <w:bCs/>
        </w:rPr>
        <w:t>.</w:t>
      </w:r>
      <w:r>
        <w:rPr>
          <w:b/>
          <w:bCs/>
        </w:rPr>
        <w:t xml:space="preserve"> </w:t>
      </w:r>
    </w:p>
    <w:p w14:paraId="7C60AF16" w14:textId="77777777" w:rsidR="0018463E" w:rsidRDefault="0018463E" w:rsidP="005D151C">
      <w:pPr>
        <w:pStyle w:val="a9"/>
        <w:spacing w:after="144"/>
        <w:jc w:val="both"/>
        <w:rPr>
          <w:b/>
          <w:bCs/>
        </w:rPr>
      </w:pPr>
      <w:r>
        <w:rPr>
          <w:b/>
          <w:bCs/>
        </w:rPr>
        <w:t xml:space="preserve">Proposal 4: The Sub-Case 4-1, i.e. Dual-RX/Dual-TX UE stays in RRC_CONNECTED mode in NW A while performing both reception and transmission in NW B without changing into RRC_CONNECTED state in NW B, is not </w:t>
      </w:r>
      <w:r>
        <w:rPr>
          <w:rFonts w:eastAsia="宋体" w:hint="eastAsia"/>
          <w:b/>
          <w:bCs/>
          <w:lang w:val="en-US" w:eastAsia="zh-CN"/>
        </w:rPr>
        <w:t xml:space="preserve">considered </w:t>
      </w:r>
      <w:r>
        <w:rPr>
          <w:b/>
          <w:bCs/>
        </w:rPr>
        <w:t>in the WI.</w:t>
      </w:r>
      <w:bookmarkStart w:id="5" w:name="_GoBack"/>
      <w:bookmarkEnd w:id="5"/>
    </w:p>
    <w:p w14:paraId="72F1AF1A" w14:textId="77777777" w:rsidR="0018463E" w:rsidRDefault="0018463E" w:rsidP="005D151C">
      <w:pPr>
        <w:pStyle w:val="a9"/>
        <w:spacing w:after="144"/>
        <w:jc w:val="both"/>
        <w:rPr>
          <w:b/>
          <w:bCs/>
        </w:rPr>
      </w:pPr>
      <w:r>
        <w:rPr>
          <w:b/>
          <w:bCs/>
        </w:rPr>
        <w:t xml:space="preserve">Proposal 5: The Sub-Case 4-2, i.e. Dual-RX/Dual-TX UE stays in RRC_CONNECTED state in NW A while performing both reception and transmission in RRC_ CONNECTED in NW B, is not </w:t>
      </w:r>
      <w:r>
        <w:rPr>
          <w:rFonts w:eastAsia="宋体" w:hint="eastAsia"/>
          <w:b/>
          <w:bCs/>
          <w:lang w:val="en-US" w:eastAsia="zh-CN"/>
        </w:rPr>
        <w:t xml:space="preserve">considered </w:t>
      </w:r>
      <w:r>
        <w:rPr>
          <w:b/>
          <w:bCs/>
        </w:rPr>
        <w:t>in the WI.</w:t>
      </w:r>
    </w:p>
    <w:p w14:paraId="2EDDC544" w14:textId="702D355B" w:rsidR="0018463E" w:rsidRDefault="005D151C" w:rsidP="005D151C">
      <w:pPr>
        <w:pStyle w:val="a9"/>
        <w:spacing w:after="144"/>
        <w:jc w:val="both"/>
        <w:rPr>
          <w:b/>
          <w:bCs/>
        </w:rPr>
      </w:pPr>
      <w:r>
        <w:rPr>
          <w:b/>
          <w:bCs/>
        </w:rPr>
        <w:lastRenderedPageBreak/>
        <w:t>Observation2</w:t>
      </w:r>
      <w:r w:rsidR="0018463E">
        <w:rPr>
          <w:b/>
          <w:bCs/>
        </w:rPr>
        <w:t xml:space="preserve">: </w:t>
      </w:r>
      <w:r>
        <w:rPr>
          <w:b/>
          <w:bCs/>
        </w:rPr>
        <w:t xml:space="preserve">For Case 4, </w:t>
      </w:r>
      <w:r w:rsidR="0018463E">
        <w:rPr>
          <w:rFonts w:hint="eastAsia"/>
          <w:b/>
          <w:bCs/>
        </w:rPr>
        <w:t xml:space="preserve">If </w:t>
      </w:r>
      <w:r w:rsidR="0018463E">
        <w:rPr>
          <w:b/>
          <w:bCs/>
        </w:rPr>
        <w:t xml:space="preserve">Tx capability coordination </w:t>
      </w:r>
      <w:r>
        <w:rPr>
          <w:rFonts w:eastAsia="宋体"/>
          <w:b/>
          <w:bCs/>
          <w:lang w:val="en-US" w:eastAsia="zh-CN"/>
        </w:rPr>
        <w:t>is supported between the UE and NW</w:t>
      </w:r>
      <w:r w:rsidR="0018463E">
        <w:rPr>
          <w:rFonts w:hint="eastAsia"/>
          <w:b/>
          <w:bCs/>
        </w:rPr>
        <w:t xml:space="preserve">, the potential </w:t>
      </w:r>
      <w:r w:rsidR="0018463E">
        <w:rPr>
          <w:b/>
          <w:bCs/>
        </w:rPr>
        <w:t>T</w:t>
      </w:r>
      <w:r w:rsidR="0018463E">
        <w:rPr>
          <w:rFonts w:hint="eastAsia"/>
          <w:b/>
          <w:bCs/>
        </w:rPr>
        <w:t xml:space="preserve">x capability to be </w:t>
      </w:r>
      <w:r w:rsidR="0018463E">
        <w:rPr>
          <w:b/>
          <w:bCs/>
        </w:rPr>
        <w:t>coordinated</w:t>
      </w:r>
      <w:r w:rsidR="0018463E">
        <w:rPr>
          <w:rFonts w:hint="eastAsia"/>
          <w:b/>
          <w:bCs/>
        </w:rPr>
        <w:t xml:space="preserve"> includ</w:t>
      </w:r>
      <w:r w:rsidR="0018463E">
        <w:rPr>
          <w:b/>
          <w:bCs/>
        </w:rPr>
        <w:t>es</w:t>
      </w:r>
      <w:r w:rsidR="0018463E">
        <w:rPr>
          <w:rFonts w:hint="eastAsia"/>
          <w:b/>
          <w:bCs/>
        </w:rPr>
        <w:t xml:space="preserve"> </w:t>
      </w:r>
      <w:r w:rsidR="0018463E">
        <w:rPr>
          <w:b/>
          <w:bCs/>
        </w:rPr>
        <w:t>U</w:t>
      </w:r>
      <w:r w:rsidR="0018463E">
        <w:rPr>
          <w:rFonts w:hint="eastAsia"/>
          <w:b/>
          <w:bCs/>
        </w:rPr>
        <w:t xml:space="preserve">L </w:t>
      </w:r>
      <w:r w:rsidR="0018463E">
        <w:rPr>
          <w:b/>
          <w:bCs/>
        </w:rPr>
        <w:t>MIMO, CA, DC, mTRP</w:t>
      </w:r>
      <w:r w:rsidR="0018463E">
        <w:rPr>
          <w:rFonts w:hint="eastAsia"/>
          <w:b/>
          <w:bCs/>
        </w:rPr>
        <w:t xml:space="preserve"> related capability.</w:t>
      </w:r>
      <w:r>
        <w:rPr>
          <w:b/>
          <w:bCs/>
        </w:rPr>
        <w:t xml:space="preserve"> </w:t>
      </w:r>
    </w:p>
    <w:p w14:paraId="7B2E5C01" w14:textId="77777777" w:rsidR="008F1D50" w:rsidRDefault="008F1D50">
      <w:pPr>
        <w:jc w:val="both"/>
        <w:rPr>
          <w:lang w:val="en-US"/>
        </w:rPr>
      </w:pPr>
    </w:p>
    <w:p w14:paraId="3C8C82E8" w14:textId="77777777" w:rsidR="008F1D50" w:rsidRDefault="008B6D06">
      <w:pPr>
        <w:pStyle w:val="1"/>
        <w:rPr>
          <w:lang w:val="en-US"/>
        </w:rPr>
      </w:pPr>
      <w:r>
        <w:rPr>
          <w:lang w:val="en-US"/>
        </w:rPr>
        <w:t>4 Contact Information</w:t>
      </w:r>
    </w:p>
    <w:tbl>
      <w:tblPr>
        <w:tblStyle w:val="af4"/>
        <w:tblW w:w="9631" w:type="dxa"/>
        <w:tblLayout w:type="fixed"/>
        <w:tblLook w:val="04A0" w:firstRow="1" w:lastRow="0" w:firstColumn="1" w:lastColumn="0" w:noHBand="0" w:noVBand="1"/>
      </w:tblPr>
      <w:tblGrid>
        <w:gridCol w:w="2263"/>
        <w:gridCol w:w="7368"/>
      </w:tblGrid>
      <w:tr w:rsidR="008F1D50" w14:paraId="1C2FB9FD" w14:textId="77777777">
        <w:tc>
          <w:tcPr>
            <w:tcW w:w="2263" w:type="dxa"/>
          </w:tcPr>
          <w:p w14:paraId="7586D186" w14:textId="77777777" w:rsidR="008F1D50" w:rsidRDefault="008B6D06">
            <w:pPr>
              <w:spacing w:line="276" w:lineRule="auto"/>
            </w:pPr>
            <w:r>
              <w:t>Company</w:t>
            </w:r>
          </w:p>
        </w:tc>
        <w:tc>
          <w:tcPr>
            <w:tcW w:w="7368" w:type="dxa"/>
          </w:tcPr>
          <w:p w14:paraId="5020FA50" w14:textId="77777777" w:rsidR="008F1D50" w:rsidRDefault="008B6D06">
            <w:pPr>
              <w:spacing w:line="276" w:lineRule="auto"/>
            </w:pPr>
            <w:r>
              <w:t>Email</w:t>
            </w:r>
          </w:p>
        </w:tc>
      </w:tr>
      <w:tr w:rsidR="008F1D50" w14:paraId="196C6E6C" w14:textId="77777777">
        <w:tc>
          <w:tcPr>
            <w:tcW w:w="2263" w:type="dxa"/>
          </w:tcPr>
          <w:p w14:paraId="6DFEDA1A" w14:textId="77777777" w:rsidR="008F1D50" w:rsidRDefault="008B6D06">
            <w:pPr>
              <w:jc w:val="both"/>
              <w:rPr>
                <w:rFonts w:eastAsia="宋体"/>
                <w:lang w:val="en-US" w:eastAsia="zh-CN"/>
              </w:rPr>
            </w:pPr>
            <w:r>
              <w:rPr>
                <w:rFonts w:eastAsia="宋体" w:hint="eastAsia"/>
                <w:lang w:val="en-US" w:eastAsia="zh-CN"/>
              </w:rPr>
              <w:t>O</w:t>
            </w:r>
            <w:r>
              <w:rPr>
                <w:rFonts w:eastAsia="宋体"/>
                <w:lang w:val="en-US" w:eastAsia="zh-CN"/>
              </w:rPr>
              <w:t>PPO</w:t>
            </w:r>
          </w:p>
        </w:tc>
        <w:tc>
          <w:tcPr>
            <w:tcW w:w="7368" w:type="dxa"/>
          </w:tcPr>
          <w:p w14:paraId="65020450" w14:textId="77777777" w:rsidR="008F1D50" w:rsidRDefault="008B6D06">
            <w:pPr>
              <w:jc w:val="both"/>
              <w:rPr>
                <w:rFonts w:eastAsia="宋体"/>
                <w:lang w:val="en-US" w:eastAsia="zh-CN"/>
              </w:rPr>
            </w:pPr>
            <w:r>
              <w:rPr>
                <w:rFonts w:eastAsia="宋体" w:hint="eastAsia"/>
                <w:lang w:val="en-US" w:eastAsia="zh-CN"/>
              </w:rPr>
              <w:t>w</w:t>
            </w:r>
            <w:r>
              <w:rPr>
                <w:rFonts w:eastAsia="宋体"/>
                <w:lang w:val="en-US" w:eastAsia="zh-CN"/>
              </w:rPr>
              <w:t>angshukun@oppo.com</w:t>
            </w:r>
          </w:p>
        </w:tc>
      </w:tr>
      <w:tr w:rsidR="008F1D50" w14:paraId="1B80AA4D" w14:textId="77777777">
        <w:tc>
          <w:tcPr>
            <w:tcW w:w="2263" w:type="dxa"/>
          </w:tcPr>
          <w:p w14:paraId="6FD4D449" w14:textId="77777777" w:rsidR="008F1D50" w:rsidRDefault="008B6D06">
            <w:pPr>
              <w:jc w:val="both"/>
              <w:rPr>
                <w:rFonts w:eastAsia="宋体"/>
                <w:lang w:val="en-US" w:eastAsia="zh-CN"/>
              </w:rPr>
            </w:pPr>
            <w:r>
              <w:rPr>
                <w:rFonts w:eastAsia="宋体" w:hint="eastAsia"/>
                <w:lang w:val="en-US" w:eastAsia="zh-CN"/>
              </w:rPr>
              <w:t>CATT</w:t>
            </w:r>
          </w:p>
        </w:tc>
        <w:tc>
          <w:tcPr>
            <w:tcW w:w="7368" w:type="dxa"/>
          </w:tcPr>
          <w:p w14:paraId="52E0F76B" w14:textId="77777777" w:rsidR="008F1D50" w:rsidRDefault="008B6D06">
            <w:pPr>
              <w:jc w:val="both"/>
              <w:rPr>
                <w:rFonts w:eastAsia="宋体"/>
                <w:lang w:val="en-US" w:eastAsia="zh-CN"/>
              </w:rPr>
            </w:pPr>
            <w:r>
              <w:rPr>
                <w:rFonts w:eastAsia="宋体" w:hint="eastAsia"/>
                <w:lang w:val="en-US" w:eastAsia="zh-CN"/>
              </w:rPr>
              <w:t>wangda@catt.cn</w:t>
            </w:r>
          </w:p>
        </w:tc>
      </w:tr>
      <w:tr w:rsidR="008F1D50" w14:paraId="09FD2239" w14:textId="77777777">
        <w:tc>
          <w:tcPr>
            <w:tcW w:w="2263" w:type="dxa"/>
          </w:tcPr>
          <w:p w14:paraId="32120B10" w14:textId="77777777" w:rsidR="008F1D50" w:rsidRDefault="008B6D06">
            <w:pPr>
              <w:jc w:val="both"/>
              <w:rPr>
                <w:rFonts w:eastAsia="宋体"/>
                <w:lang w:val="en-US" w:eastAsia="zh-CN"/>
              </w:rPr>
            </w:pPr>
            <w:r>
              <w:rPr>
                <w:rFonts w:eastAsia="宋体" w:hint="eastAsia"/>
                <w:lang w:val="en-US" w:eastAsia="zh-CN"/>
              </w:rPr>
              <w:t>China telecom</w:t>
            </w:r>
          </w:p>
        </w:tc>
        <w:tc>
          <w:tcPr>
            <w:tcW w:w="7368" w:type="dxa"/>
          </w:tcPr>
          <w:p w14:paraId="793F3C67" w14:textId="77777777" w:rsidR="008F1D50" w:rsidRDefault="008B6D06">
            <w:pPr>
              <w:jc w:val="both"/>
              <w:rPr>
                <w:rFonts w:eastAsia="宋体"/>
                <w:lang w:val="en-US" w:eastAsia="zh-CN"/>
              </w:rPr>
            </w:pPr>
            <w:r>
              <w:rPr>
                <w:rFonts w:eastAsia="宋体" w:hint="eastAsia"/>
                <w:lang w:val="en-US" w:eastAsia="zh-CN"/>
              </w:rPr>
              <w:t>zhangt77@chinatelecom.cn</w:t>
            </w:r>
          </w:p>
        </w:tc>
      </w:tr>
      <w:tr w:rsidR="008F1D50" w14:paraId="18B268F8" w14:textId="77777777">
        <w:tc>
          <w:tcPr>
            <w:tcW w:w="2263" w:type="dxa"/>
          </w:tcPr>
          <w:p w14:paraId="4F16A046" w14:textId="77777777" w:rsidR="008F1D50" w:rsidRDefault="008B6D06">
            <w:pPr>
              <w:jc w:val="both"/>
              <w:rPr>
                <w:rFonts w:eastAsia="宋体"/>
                <w:lang w:val="en-US" w:eastAsia="zh-CN"/>
              </w:rPr>
            </w:pPr>
            <w:r>
              <w:rPr>
                <w:rFonts w:eastAsia="宋体" w:hint="eastAsia"/>
                <w:lang w:val="en-US" w:eastAsia="zh-CN"/>
              </w:rPr>
              <w:t>NEC</w:t>
            </w:r>
          </w:p>
        </w:tc>
        <w:tc>
          <w:tcPr>
            <w:tcW w:w="7368" w:type="dxa"/>
          </w:tcPr>
          <w:p w14:paraId="320F86C8" w14:textId="77777777" w:rsidR="008F1D50" w:rsidRDefault="008B6D06">
            <w:pPr>
              <w:jc w:val="both"/>
              <w:rPr>
                <w:rFonts w:eastAsia="宋体"/>
                <w:lang w:val="en-US" w:eastAsia="zh-CN"/>
              </w:rPr>
            </w:pPr>
            <w:r>
              <w:rPr>
                <w:rFonts w:eastAsia="宋体"/>
                <w:lang w:val="en-US" w:eastAsia="zh-CN"/>
              </w:rPr>
              <w:t>wang_da@nec.cn</w:t>
            </w:r>
          </w:p>
        </w:tc>
      </w:tr>
      <w:tr w:rsidR="008F1D50" w14:paraId="171F966A" w14:textId="77777777">
        <w:tc>
          <w:tcPr>
            <w:tcW w:w="2263" w:type="dxa"/>
          </w:tcPr>
          <w:p w14:paraId="0F71C26C" w14:textId="77777777" w:rsidR="008F1D50" w:rsidRDefault="008B6D06">
            <w:pPr>
              <w:jc w:val="both"/>
              <w:rPr>
                <w:rFonts w:eastAsia="宋体"/>
                <w:lang w:val="en-US" w:eastAsia="zh-CN"/>
              </w:rPr>
            </w:pPr>
            <w:r>
              <w:rPr>
                <w:rFonts w:eastAsia="宋体" w:hint="eastAsia"/>
                <w:lang w:val="en-US" w:eastAsia="zh-CN"/>
              </w:rPr>
              <w:t>ZTE</w:t>
            </w:r>
          </w:p>
        </w:tc>
        <w:tc>
          <w:tcPr>
            <w:tcW w:w="7368" w:type="dxa"/>
          </w:tcPr>
          <w:p w14:paraId="1A3C51EC" w14:textId="77777777" w:rsidR="008F1D50" w:rsidRDefault="008B6D06">
            <w:pPr>
              <w:jc w:val="both"/>
              <w:rPr>
                <w:rFonts w:eastAsia="宋体"/>
                <w:lang w:val="en-US" w:eastAsia="zh-CN"/>
              </w:rPr>
            </w:pPr>
            <w:r>
              <w:rPr>
                <w:rFonts w:eastAsia="宋体" w:hint="eastAsia"/>
                <w:lang w:val="en-US" w:eastAsia="zh-CN"/>
              </w:rPr>
              <w:t>Li.wenting@zte.com.cn</w:t>
            </w:r>
          </w:p>
        </w:tc>
      </w:tr>
      <w:tr w:rsidR="008F1D50" w14:paraId="1C301427" w14:textId="77777777">
        <w:tc>
          <w:tcPr>
            <w:tcW w:w="2263" w:type="dxa"/>
          </w:tcPr>
          <w:p w14:paraId="31DA2585" w14:textId="77777777" w:rsidR="008F1D50" w:rsidRDefault="008B6D06">
            <w:pPr>
              <w:jc w:val="both"/>
              <w:rPr>
                <w:lang w:val="en-US"/>
              </w:rPr>
            </w:pPr>
            <w:r>
              <w:rPr>
                <w:rFonts w:eastAsia="宋体"/>
                <w:lang w:val="en-US" w:eastAsia="zh-CN"/>
              </w:rPr>
              <w:t>Charter Communications</w:t>
            </w:r>
          </w:p>
        </w:tc>
        <w:tc>
          <w:tcPr>
            <w:tcW w:w="7368" w:type="dxa"/>
          </w:tcPr>
          <w:p w14:paraId="18DE1DF6" w14:textId="77777777" w:rsidR="008F1D50" w:rsidRDefault="008B6D06">
            <w:pPr>
              <w:jc w:val="both"/>
              <w:rPr>
                <w:lang w:val="en-US"/>
              </w:rPr>
            </w:pPr>
            <w:r>
              <w:rPr>
                <w:lang w:val="en-US"/>
              </w:rPr>
              <w:t>reza.hedayat@charter.com</w:t>
            </w:r>
          </w:p>
        </w:tc>
      </w:tr>
      <w:tr w:rsidR="008F1D50" w14:paraId="69AEAD7B" w14:textId="77777777">
        <w:tc>
          <w:tcPr>
            <w:tcW w:w="2263" w:type="dxa"/>
          </w:tcPr>
          <w:p w14:paraId="7B81CEF7" w14:textId="77777777" w:rsidR="008F1D50" w:rsidRDefault="008B6D06">
            <w:pPr>
              <w:jc w:val="both"/>
              <w:rPr>
                <w:lang w:val="en-US"/>
              </w:rPr>
            </w:pPr>
            <w:r>
              <w:rPr>
                <w:lang w:val="en-US"/>
              </w:rPr>
              <w:t>Nokia</w:t>
            </w:r>
          </w:p>
        </w:tc>
        <w:tc>
          <w:tcPr>
            <w:tcW w:w="7368" w:type="dxa"/>
          </w:tcPr>
          <w:p w14:paraId="3DEDDFC7" w14:textId="77777777" w:rsidR="008F1D50" w:rsidRDefault="004D4D61">
            <w:pPr>
              <w:jc w:val="both"/>
              <w:rPr>
                <w:lang w:val="en-US"/>
              </w:rPr>
            </w:pPr>
            <w:hyperlink r:id="rId12" w:history="1">
              <w:r w:rsidR="008B6D06">
                <w:rPr>
                  <w:rStyle w:val="af6"/>
                  <w:color w:val="auto"/>
                  <w:lang w:val="en-US"/>
                </w:rPr>
                <w:t>Srinivasan.Selvaganapathy@nokia.com</w:t>
              </w:r>
            </w:hyperlink>
          </w:p>
        </w:tc>
      </w:tr>
      <w:tr w:rsidR="008F1D50" w14:paraId="07E052E2" w14:textId="77777777">
        <w:tc>
          <w:tcPr>
            <w:tcW w:w="2263" w:type="dxa"/>
          </w:tcPr>
          <w:p w14:paraId="6D423FDE" w14:textId="77777777" w:rsidR="008F1D50" w:rsidRDefault="008B6D06">
            <w:pPr>
              <w:jc w:val="both"/>
              <w:rPr>
                <w:lang w:val="en-US"/>
              </w:rPr>
            </w:pPr>
            <w:r>
              <w:rPr>
                <w:lang w:val="en-US"/>
              </w:rPr>
              <w:t>Apple</w:t>
            </w:r>
          </w:p>
        </w:tc>
        <w:tc>
          <w:tcPr>
            <w:tcW w:w="7368" w:type="dxa"/>
          </w:tcPr>
          <w:p w14:paraId="21990EFA" w14:textId="77777777" w:rsidR="008F1D50" w:rsidRDefault="004D4D61">
            <w:pPr>
              <w:jc w:val="both"/>
              <w:rPr>
                <w:lang w:val="en-US"/>
              </w:rPr>
            </w:pPr>
            <w:hyperlink r:id="rId13" w:history="1">
              <w:r w:rsidR="008B6D06">
                <w:rPr>
                  <w:rStyle w:val="af6"/>
                  <w:color w:val="auto"/>
                  <w:lang w:val="en-US"/>
                </w:rPr>
                <w:t>sethu@apple.com</w:t>
              </w:r>
            </w:hyperlink>
          </w:p>
        </w:tc>
      </w:tr>
      <w:tr w:rsidR="008F1D50" w14:paraId="705B8F5E" w14:textId="77777777">
        <w:tc>
          <w:tcPr>
            <w:tcW w:w="2263" w:type="dxa"/>
          </w:tcPr>
          <w:p w14:paraId="43D85535" w14:textId="77777777" w:rsidR="008F1D50" w:rsidRDefault="008B6D06">
            <w:pPr>
              <w:jc w:val="both"/>
              <w:rPr>
                <w:lang w:val="en-US" w:eastAsia="ko-KR"/>
              </w:rPr>
            </w:pPr>
            <w:r>
              <w:rPr>
                <w:rFonts w:hint="eastAsia"/>
                <w:lang w:val="en-US" w:eastAsia="ko-KR"/>
              </w:rPr>
              <w:t>Samsung</w:t>
            </w:r>
          </w:p>
        </w:tc>
        <w:tc>
          <w:tcPr>
            <w:tcW w:w="7368" w:type="dxa"/>
          </w:tcPr>
          <w:p w14:paraId="5D49B96E" w14:textId="77777777" w:rsidR="008F1D50" w:rsidRDefault="008B6D06">
            <w:pPr>
              <w:jc w:val="both"/>
              <w:rPr>
                <w:lang w:val="en-US" w:eastAsia="ko-KR"/>
              </w:rPr>
            </w:pPr>
            <w:r>
              <w:rPr>
                <w:rFonts w:hint="eastAsia"/>
                <w:lang w:val="en-US" w:eastAsia="ko-KR"/>
              </w:rPr>
              <w:t>sy0</w:t>
            </w:r>
            <w:r>
              <w:rPr>
                <w:lang w:val="en-US" w:eastAsia="ko-KR"/>
              </w:rPr>
              <w:t>123.jung@samsung.com</w:t>
            </w:r>
          </w:p>
        </w:tc>
      </w:tr>
      <w:tr w:rsidR="008F1D50" w14:paraId="589015D8" w14:textId="77777777">
        <w:tc>
          <w:tcPr>
            <w:tcW w:w="2263" w:type="dxa"/>
          </w:tcPr>
          <w:p w14:paraId="03980442" w14:textId="77777777" w:rsidR="008F1D50" w:rsidRDefault="008B6D06">
            <w:pPr>
              <w:jc w:val="both"/>
              <w:rPr>
                <w:lang w:val="en-US" w:eastAsia="ko-KR"/>
              </w:rPr>
            </w:pPr>
            <w:r>
              <w:rPr>
                <w:lang w:val="en-US" w:eastAsia="ko-KR"/>
              </w:rPr>
              <w:t>Xiaomi</w:t>
            </w:r>
          </w:p>
        </w:tc>
        <w:tc>
          <w:tcPr>
            <w:tcW w:w="7368" w:type="dxa"/>
          </w:tcPr>
          <w:p w14:paraId="79E81C3C" w14:textId="77777777" w:rsidR="008F1D50" w:rsidRDefault="008B6D06">
            <w:pPr>
              <w:jc w:val="both"/>
              <w:rPr>
                <w:lang w:val="en-US" w:eastAsia="ko-KR"/>
              </w:rPr>
            </w:pPr>
            <w:r>
              <w:rPr>
                <w:lang w:val="en-US" w:eastAsia="ko-KR"/>
              </w:rPr>
              <w:t>hongwei@xiaomi.com</w:t>
            </w:r>
          </w:p>
        </w:tc>
      </w:tr>
      <w:tr w:rsidR="008F1D50" w14:paraId="352A9AD7" w14:textId="77777777">
        <w:tc>
          <w:tcPr>
            <w:tcW w:w="2263" w:type="dxa"/>
          </w:tcPr>
          <w:p w14:paraId="2AA2D69D" w14:textId="77777777" w:rsidR="008F1D50" w:rsidRDefault="008B6D06">
            <w:pPr>
              <w:jc w:val="both"/>
              <w:rPr>
                <w:lang w:val="en-US" w:eastAsia="ko-KR"/>
              </w:rPr>
            </w:pPr>
            <w:proofErr w:type="spellStart"/>
            <w:r>
              <w:rPr>
                <w:lang w:val="en-US" w:eastAsia="ko-KR"/>
              </w:rPr>
              <w:t>Futurewie</w:t>
            </w:r>
            <w:proofErr w:type="spellEnd"/>
          </w:p>
        </w:tc>
        <w:tc>
          <w:tcPr>
            <w:tcW w:w="7368" w:type="dxa"/>
          </w:tcPr>
          <w:p w14:paraId="44100207" w14:textId="77777777" w:rsidR="008F1D50" w:rsidRDefault="008B6D06">
            <w:pPr>
              <w:jc w:val="both"/>
              <w:rPr>
                <w:lang w:val="en-US" w:eastAsia="ko-KR"/>
              </w:rPr>
            </w:pPr>
            <w:r>
              <w:rPr>
                <w:lang w:val="en-US" w:eastAsia="ko-KR"/>
              </w:rPr>
              <w:t>Mazin.shalash@futurewei.com</w:t>
            </w:r>
          </w:p>
        </w:tc>
      </w:tr>
      <w:tr w:rsidR="008F1D50" w14:paraId="0205BE83" w14:textId="77777777">
        <w:tc>
          <w:tcPr>
            <w:tcW w:w="2263" w:type="dxa"/>
          </w:tcPr>
          <w:p w14:paraId="3E82EAD8" w14:textId="77777777" w:rsidR="008F1D50" w:rsidRDefault="008B6D06">
            <w:pPr>
              <w:jc w:val="both"/>
              <w:rPr>
                <w:lang w:val="en-US" w:eastAsia="ko-KR"/>
              </w:rPr>
            </w:pPr>
            <w:proofErr w:type="spellStart"/>
            <w:r>
              <w:rPr>
                <w:lang w:val="en-US" w:eastAsia="ko-KR"/>
              </w:rPr>
              <w:t>Convida</w:t>
            </w:r>
            <w:proofErr w:type="spellEnd"/>
            <w:r>
              <w:rPr>
                <w:lang w:val="en-US" w:eastAsia="ko-KR"/>
              </w:rPr>
              <w:t xml:space="preserve"> Wireless</w:t>
            </w:r>
          </w:p>
        </w:tc>
        <w:tc>
          <w:tcPr>
            <w:tcW w:w="7368" w:type="dxa"/>
          </w:tcPr>
          <w:p w14:paraId="3F7837E9" w14:textId="77777777" w:rsidR="008F1D50" w:rsidRDefault="008B6D06">
            <w:pPr>
              <w:jc w:val="both"/>
              <w:rPr>
                <w:lang w:val="en-US" w:eastAsia="ko-KR"/>
              </w:rPr>
            </w:pPr>
            <w:r>
              <w:rPr>
                <w:lang w:val="en-US" w:eastAsia="ko-KR"/>
              </w:rPr>
              <w:t>murray.joseph@convidawireless.com</w:t>
            </w:r>
          </w:p>
        </w:tc>
      </w:tr>
    </w:tbl>
    <w:p w14:paraId="316A6B67" w14:textId="77777777" w:rsidR="008F1D50" w:rsidRDefault="008F1D50">
      <w:pPr>
        <w:jc w:val="both"/>
        <w:rPr>
          <w:lang w:val="en-US"/>
        </w:rPr>
      </w:pPr>
    </w:p>
    <w:p w14:paraId="5AA710A8" w14:textId="77777777" w:rsidR="008F1D50" w:rsidRDefault="008F1D50">
      <w:pPr>
        <w:jc w:val="both"/>
        <w:rPr>
          <w:lang w:val="en-US"/>
        </w:rPr>
      </w:pPr>
    </w:p>
    <w:p w14:paraId="5636DD63" w14:textId="77777777" w:rsidR="008F1D50" w:rsidRDefault="008B6D06">
      <w:pPr>
        <w:pStyle w:val="1"/>
        <w:rPr>
          <w:lang w:val="en-US"/>
        </w:rPr>
      </w:pPr>
      <w:r>
        <w:rPr>
          <w:lang w:val="en-US"/>
        </w:rPr>
        <w:t>5 References</w:t>
      </w:r>
    </w:p>
    <w:p w14:paraId="11D80F6F" w14:textId="77777777" w:rsidR="008F1D50" w:rsidRDefault="008B6D06">
      <w:pPr>
        <w:pStyle w:val="af8"/>
        <w:numPr>
          <w:ilvl w:val="0"/>
          <w:numId w:val="11"/>
        </w:numPr>
        <w:spacing w:line="240" w:lineRule="auto"/>
        <w:rPr>
          <w:rFonts w:ascii="Times New Roman" w:hAnsi="Times New Roman" w:cs="Times New Roman"/>
          <w:sz w:val="20"/>
          <w:szCs w:val="20"/>
        </w:rPr>
      </w:pPr>
      <w:r>
        <w:rPr>
          <w:rFonts w:ascii="Times New Roman" w:hAnsi="Times New Roman" w:cs="Times New Roman"/>
          <w:sz w:val="20"/>
          <w:szCs w:val="20"/>
        </w:rPr>
        <w:t>RP-201309    Support for Multi-SIM devices for LTE/NR</w:t>
      </w:r>
    </w:p>
    <w:p w14:paraId="28D4E174" w14:textId="77777777" w:rsidR="008F1D50" w:rsidRDefault="008B6D06">
      <w:pPr>
        <w:pStyle w:val="af8"/>
        <w:numPr>
          <w:ilvl w:val="0"/>
          <w:numId w:val="11"/>
        </w:numPr>
        <w:spacing w:line="240" w:lineRule="auto"/>
        <w:rPr>
          <w:rFonts w:ascii="Times New Roman" w:hAnsi="Times New Roman" w:cs="Times New Roman"/>
          <w:sz w:val="20"/>
          <w:szCs w:val="20"/>
        </w:rPr>
      </w:pPr>
      <w:r>
        <w:rPr>
          <w:rFonts w:ascii="Times New Roman" w:hAnsi="Times New Roman" w:cs="Times New Roman"/>
          <w:sz w:val="20"/>
          <w:szCs w:val="20"/>
        </w:rPr>
        <w:t>R2-2009325  Summary of [Post111-e][917][Multi-SIM] Multi-Sim</w:t>
      </w:r>
      <w:r>
        <w:rPr>
          <w:rFonts w:ascii="Times New Roman" w:hAnsi="Times New Roman" w:cs="Times New Roman"/>
          <w:sz w:val="20"/>
          <w:szCs w:val="20"/>
        </w:rPr>
        <w:tab/>
        <w:t>vivo</w:t>
      </w:r>
      <w:r>
        <w:rPr>
          <w:rFonts w:ascii="Times New Roman" w:hAnsi="Times New Roman" w:cs="Times New Roman"/>
          <w:sz w:val="20"/>
          <w:szCs w:val="20"/>
        </w:rPr>
        <w:tab/>
        <w:t>discussion</w:t>
      </w:r>
    </w:p>
    <w:p w14:paraId="09D9E79A" w14:textId="77777777" w:rsidR="008F1D50" w:rsidRDefault="004D4D61">
      <w:pPr>
        <w:pStyle w:val="af8"/>
        <w:numPr>
          <w:ilvl w:val="0"/>
          <w:numId w:val="11"/>
        </w:numPr>
        <w:spacing w:line="240" w:lineRule="auto"/>
        <w:rPr>
          <w:rFonts w:ascii="Times New Roman" w:hAnsi="Times New Roman" w:cs="Times New Roman"/>
          <w:sz w:val="20"/>
          <w:szCs w:val="20"/>
        </w:rPr>
      </w:pPr>
      <w:hyperlink r:id="rId14" w:history="1">
        <w:r w:rsidR="008B6D06">
          <w:rPr>
            <w:rFonts w:ascii="Times New Roman" w:hAnsi="Times New Roman" w:cs="Times New Roman"/>
            <w:sz w:val="20"/>
            <w:szCs w:val="20"/>
          </w:rPr>
          <w:t>R2-2008831</w:t>
        </w:r>
      </w:hyperlink>
      <w:r w:rsidR="008B6D06">
        <w:rPr>
          <w:rFonts w:ascii="Times New Roman" w:hAnsi="Times New Roman" w:cs="Times New Roman"/>
          <w:sz w:val="20"/>
          <w:szCs w:val="20"/>
        </w:rPr>
        <w:t>  Discussion on various scenarios of UE switching from network for activities on another network    China Telecommunications discussion     Rel-17</w:t>
      </w:r>
    </w:p>
    <w:p w14:paraId="0796A4DD" w14:textId="77777777" w:rsidR="008F1D50" w:rsidRDefault="004D4D61">
      <w:pPr>
        <w:pStyle w:val="af8"/>
        <w:numPr>
          <w:ilvl w:val="0"/>
          <w:numId w:val="11"/>
        </w:numPr>
        <w:spacing w:line="240" w:lineRule="auto"/>
        <w:rPr>
          <w:rFonts w:ascii="Times New Roman" w:hAnsi="Times New Roman" w:cs="Times New Roman"/>
          <w:sz w:val="20"/>
          <w:szCs w:val="20"/>
        </w:rPr>
      </w:pPr>
      <w:hyperlink r:id="rId15" w:history="1">
        <w:r w:rsidR="008B6D06">
          <w:rPr>
            <w:rFonts w:ascii="Times New Roman" w:hAnsi="Times New Roman" w:cs="Times New Roman"/>
            <w:sz w:val="20"/>
            <w:szCs w:val="20"/>
          </w:rPr>
          <w:t>R2-2008832</w:t>
        </w:r>
      </w:hyperlink>
      <w:r w:rsidR="008B6D06">
        <w:rPr>
          <w:rFonts w:ascii="Times New Roman" w:hAnsi="Times New Roman" w:cs="Times New Roman"/>
          <w:sz w:val="20"/>
          <w:szCs w:val="20"/>
        </w:rPr>
        <w:t>   Support of UE capabilities coordination for Dual Tx/Dual Rx Multi-USIM UEs China Telecommunications discussion</w:t>
      </w:r>
    </w:p>
    <w:p w14:paraId="393F6251" w14:textId="77777777" w:rsidR="008F1D50" w:rsidRDefault="004D4D61">
      <w:pPr>
        <w:pStyle w:val="af8"/>
        <w:numPr>
          <w:ilvl w:val="0"/>
          <w:numId w:val="11"/>
        </w:numPr>
        <w:spacing w:line="240" w:lineRule="auto"/>
        <w:rPr>
          <w:rFonts w:ascii="Times New Roman" w:hAnsi="Times New Roman" w:cs="Times New Roman"/>
          <w:sz w:val="20"/>
          <w:szCs w:val="20"/>
        </w:rPr>
      </w:pPr>
      <w:hyperlink r:id="rId16" w:history="1">
        <w:r w:rsidR="008B6D06">
          <w:rPr>
            <w:rFonts w:ascii="Times New Roman" w:hAnsi="Times New Roman" w:cs="Times New Roman"/>
            <w:sz w:val="20"/>
            <w:szCs w:val="20"/>
          </w:rPr>
          <w:t>R2-2010246</w:t>
        </w:r>
      </w:hyperlink>
      <w:r w:rsidR="008B6D06">
        <w:rPr>
          <w:rFonts w:ascii="Times New Roman" w:hAnsi="Times New Roman" w:cs="Times New Roman"/>
          <w:sz w:val="20"/>
          <w:szCs w:val="20"/>
        </w:rPr>
        <w:t>   On coordinated switch from NW for MUSIM device  Huawei, HiSilicon  discussion Rel-17    LTE_NR_MUSIM-Core</w:t>
      </w:r>
    </w:p>
    <w:p w14:paraId="4FAB8176" w14:textId="77777777" w:rsidR="008F1D50" w:rsidRDefault="004D4D61">
      <w:pPr>
        <w:pStyle w:val="af8"/>
        <w:numPr>
          <w:ilvl w:val="0"/>
          <w:numId w:val="11"/>
        </w:numPr>
        <w:spacing w:line="240" w:lineRule="auto"/>
        <w:rPr>
          <w:rFonts w:ascii="Times New Roman" w:hAnsi="Times New Roman" w:cs="Times New Roman"/>
          <w:sz w:val="20"/>
          <w:szCs w:val="20"/>
        </w:rPr>
      </w:pPr>
      <w:hyperlink r:id="rId17" w:history="1">
        <w:r w:rsidR="008B6D06">
          <w:rPr>
            <w:rFonts w:ascii="Times New Roman" w:hAnsi="Times New Roman" w:cs="Times New Roman"/>
            <w:sz w:val="20"/>
            <w:szCs w:val="20"/>
          </w:rPr>
          <w:t>R2-2008956</w:t>
        </w:r>
      </w:hyperlink>
      <w:r w:rsidR="008B6D06">
        <w:rPr>
          <w:rFonts w:ascii="Times New Roman" w:hAnsi="Times New Roman" w:cs="Times New Roman"/>
          <w:sz w:val="20"/>
          <w:szCs w:val="20"/>
        </w:rPr>
        <w:t>   Discussion on UE Notification on Network Switching CATT     discussion     Rel-17   LTE_NR_MUSIM-Core</w:t>
      </w:r>
    </w:p>
    <w:p w14:paraId="01926303" w14:textId="77777777" w:rsidR="008F1D50" w:rsidRDefault="004D4D61">
      <w:pPr>
        <w:pStyle w:val="af8"/>
        <w:numPr>
          <w:ilvl w:val="0"/>
          <w:numId w:val="11"/>
        </w:numPr>
        <w:spacing w:line="240" w:lineRule="auto"/>
        <w:rPr>
          <w:rFonts w:ascii="Times New Roman" w:hAnsi="Times New Roman" w:cs="Times New Roman"/>
          <w:sz w:val="20"/>
          <w:szCs w:val="20"/>
        </w:rPr>
      </w:pPr>
      <w:hyperlink r:id="rId18" w:history="1">
        <w:r w:rsidR="008B6D06">
          <w:rPr>
            <w:rFonts w:ascii="Times New Roman" w:hAnsi="Times New Roman" w:cs="Times New Roman"/>
            <w:sz w:val="20"/>
            <w:szCs w:val="20"/>
          </w:rPr>
          <w:t>R2-2009623</w:t>
        </w:r>
      </w:hyperlink>
      <w:r w:rsidR="008B6D06">
        <w:rPr>
          <w:rFonts w:ascii="Times New Roman" w:hAnsi="Times New Roman" w:cs="Times New Roman"/>
          <w:sz w:val="20"/>
          <w:szCs w:val="20"/>
        </w:rPr>
        <w:t>   Consideration on the Switching Notification Procedure    ZTE Corporation, Sanechips     discussion     Rel-17    LTE_NR_MUSIM-Core</w:t>
      </w:r>
    </w:p>
    <w:p w14:paraId="67ED2714" w14:textId="77777777" w:rsidR="008F1D50" w:rsidRDefault="004D4D61">
      <w:pPr>
        <w:pStyle w:val="af8"/>
        <w:numPr>
          <w:ilvl w:val="0"/>
          <w:numId w:val="11"/>
        </w:numPr>
        <w:spacing w:line="240" w:lineRule="auto"/>
        <w:rPr>
          <w:rFonts w:ascii="Times New Roman" w:hAnsi="Times New Roman" w:cs="Times New Roman"/>
          <w:sz w:val="20"/>
          <w:szCs w:val="20"/>
        </w:rPr>
      </w:pPr>
      <w:hyperlink r:id="rId19" w:history="1">
        <w:r w:rsidR="008B6D06">
          <w:rPr>
            <w:rFonts w:ascii="Times New Roman" w:hAnsi="Times New Roman" w:cs="Times New Roman"/>
            <w:sz w:val="20"/>
            <w:szCs w:val="20"/>
          </w:rPr>
          <w:t>R2-2009265</w:t>
        </w:r>
      </w:hyperlink>
      <w:r w:rsidR="008B6D06">
        <w:rPr>
          <w:rFonts w:ascii="Times New Roman" w:hAnsi="Times New Roman" w:cs="Times New Roman"/>
          <w:sz w:val="20"/>
          <w:szCs w:val="20"/>
        </w:rPr>
        <w:t>   Scenarios and Impact analysis for Switching Notification Nokia, Nokia Shanghai Bell discussion     Rel-17</w:t>
      </w:r>
    </w:p>
    <w:p w14:paraId="100124ED" w14:textId="77777777" w:rsidR="008F1D50" w:rsidRDefault="008B6D06">
      <w:pPr>
        <w:pStyle w:val="af8"/>
        <w:numPr>
          <w:ilvl w:val="0"/>
          <w:numId w:val="11"/>
        </w:numPr>
        <w:spacing w:line="240" w:lineRule="auto"/>
        <w:rPr>
          <w:rFonts w:ascii="Times New Roman" w:hAnsi="Times New Roman" w:cs="Times New Roman"/>
          <w:sz w:val="20"/>
          <w:szCs w:val="20"/>
        </w:rPr>
      </w:pPr>
      <w:r>
        <w:rPr>
          <w:rFonts w:ascii="Times New Roman" w:hAnsi="Times New Roman" w:cs="Times New Roman"/>
          <w:sz w:val="20"/>
          <w:szCs w:val="20"/>
        </w:rPr>
        <w:t>R2-2009557   Switching between two links for Multi-SIM</w:t>
      </w:r>
      <w:r>
        <w:rPr>
          <w:rFonts w:ascii="Times New Roman" w:hAnsi="Times New Roman" w:cs="Times New Roman"/>
          <w:sz w:val="20"/>
          <w:szCs w:val="20"/>
        </w:rPr>
        <w:tab/>
        <w:t>Qualcomm Incorporated</w:t>
      </w:r>
      <w:r>
        <w:rPr>
          <w:rFonts w:ascii="Times New Roman" w:hAnsi="Times New Roman" w:cs="Times New Roman"/>
          <w:sz w:val="20"/>
          <w:szCs w:val="20"/>
        </w:rPr>
        <w:tab/>
        <w:t>discussion</w:t>
      </w:r>
    </w:p>
    <w:p w14:paraId="16F2644D" w14:textId="77777777" w:rsidR="008F1D50" w:rsidRDefault="008F1D50">
      <w:pPr>
        <w:pStyle w:val="Doc-text2"/>
        <w:ind w:left="0" w:firstLine="0"/>
        <w:rPr>
          <w:lang w:val="pl-PL"/>
        </w:rPr>
      </w:pPr>
    </w:p>
    <w:sectPr w:rsidR="008F1D50">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A6B2B" w14:textId="77777777" w:rsidR="001F396B" w:rsidRDefault="001F396B">
      <w:pPr>
        <w:spacing w:after="0" w:line="240" w:lineRule="auto"/>
      </w:pPr>
      <w:r>
        <w:separator/>
      </w:r>
    </w:p>
  </w:endnote>
  <w:endnote w:type="continuationSeparator" w:id="0">
    <w:p w14:paraId="38CC06C4" w14:textId="77777777" w:rsidR="001F396B" w:rsidRDefault="001F3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5E2EB" w14:textId="77777777" w:rsidR="004D4D61" w:rsidRDefault="004D4D61">
    <w:pPr>
      <w:pStyle w:val="ad"/>
    </w:pPr>
    <w:r>
      <w:rPr>
        <w:noProof/>
        <w:lang w:val="en-US" w:eastAsia="zh-CN"/>
      </w:rPr>
      <mc:AlternateContent>
        <mc:Choice Requires="wps">
          <w:drawing>
            <wp:anchor distT="0" distB="0" distL="114300" distR="114300" simplePos="0" relativeHeight="251659264" behindDoc="0" locked="0" layoutInCell="0" allowOverlap="1" wp14:anchorId="4F2D1DEC" wp14:editId="10E1BF27">
              <wp:simplePos x="0" y="0"/>
              <wp:positionH relativeFrom="page">
                <wp:align>left</wp:align>
              </wp:positionH>
              <wp:positionV relativeFrom="page">
                <wp:align>bottom</wp:align>
              </wp:positionV>
              <wp:extent cx="7772400" cy="463550"/>
              <wp:effectExtent l="0" t="0" r="0" b="12700"/>
              <wp:wrapNone/>
              <wp:docPr id="1" name="MSIPCMff2448dbb833d67e83854cd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14:paraId="6A304F7D" w14:textId="77777777" w:rsidR="004D4D61" w:rsidRDefault="004D4D6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xmlns:wpsCustomData="http://www.wps.cn/officeDocument/2013/wpsCustomData">
          <w:pict>
            <v:shape id="MSIPCMff2448dbb833d67e83854cde" o:spid="_x0000_s1026" o:spt="202" alt="{&quot;HashCode&quot;:-1699574231,&quot;Height&quot;:9999999.0,&quot;Width&quot;:9999999.0,&quot;Placement&quot;:&quot;Footer&quot;,&quot;Index&quot;:&quot;Primary&quot;,&quot;Section&quot;:1,&quot;Top&quot;:0.0,&quot;Left&quot;:0.0}" type="#_x0000_t202" style="position:absolute;left:0pt;height:36.5pt;width:612pt;mso-position-horizontal:left;mso-position-horizontal-relative:page;mso-position-vertical:bottom;mso-position-vertical-relative:page;z-index:251659264;v-text-anchor:middle;mso-width-relative:page;mso-height-relative:page;" filled="f" stroked="f" coordsize="21600,21600" o:allowincell="f" o:gfxdata="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8FgTM0gAAAAUB&#10;AAAPAAAAAAAAAAEAIAAAACIAAABkcnMvZG93bnJldi54bWxQSwECFAAUAAAACACHTuJAcXztF5MC&#10;AAAYBQAADgAAAAAAAAABACAAAAAhAQAAZHJzL2Uyb0RvYy54bWxQSwUGAAAAAAYABgBZAQAAJgYA&#10;AAAA&#10;">
              <v:fill on="f" focussize="0,0"/>
              <v:stroke on="f" weight="0.5pt"/>
              <v:imagedata o:title=""/>
              <o:lock v:ext="edit" aspectratio="f"/>
              <v:textbox inset="20pt,0mm,2.54mm,0mm">
                <w:txbxContent>
                  <w:p>
                    <w:pPr>
                      <w:spacing w:after="0"/>
                      <w:rPr>
                        <w:rFonts w:ascii="Calibri" w:hAnsi="Calibri" w:cs="Calibri"/>
                        <w:color w:val="000000"/>
                        <w:sz w:val="14"/>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0A779" w14:textId="77777777" w:rsidR="001F396B" w:rsidRDefault="001F396B">
      <w:pPr>
        <w:spacing w:after="0" w:line="240" w:lineRule="auto"/>
      </w:pPr>
      <w:r>
        <w:separator/>
      </w:r>
    </w:p>
  </w:footnote>
  <w:footnote w:type="continuationSeparator" w:id="0">
    <w:p w14:paraId="53F69B18" w14:textId="77777777" w:rsidR="001F396B" w:rsidRDefault="001F39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57A0"/>
    <w:multiLevelType w:val="multilevel"/>
    <w:tmpl w:val="01DB57A0"/>
    <w:lvl w:ilvl="0">
      <w:start w:val="2"/>
      <w:numFmt w:val="decimal"/>
      <w:lvlText w:val="%1)"/>
      <w:lvlJc w:val="left"/>
      <w:pPr>
        <w:ind w:left="720" w:hanging="360"/>
      </w:pPr>
      <w:rPr>
        <w:rFonts w:ascii="Times New Roman" w:eastAsia="宋体"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E17FF1"/>
    <w:multiLevelType w:val="multilevel"/>
    <w:tmpl w:val="37E17F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85B7FD7"/>
    <w:multiLevelType w:val="multilevel"/>
    <w:tmpl w:val="485B7FD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043AE9"/>
    <w:multiLevelType w:val="multilevel"/>
    <w:tmpl w:val="52043AE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D2A5009"/>
    <w:multiLevelType w:val="multilevel"/>
    <w:tmpl w:val="5D2A5009"/>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8"/>
  </w:num>
  <w:num w:numId="3">
    <w:abstractNumId w:val="10"/>
  </w:num>
  <w:num w:numId="4">
    <w:abstractNumId w:val="7"/>
  </w:num>
  <w:num w:numId="5">
    <w:abstractNumId w:val="4"/>
  </w:num>
  <w:num w:numId="6">
    <w:abstractNumId w:val="1"/>
  </w:num>
  <w:num w:numId="7">
    <w:abstractNumId w:val="2"/>
  </w:num>
  <w:num w:numId="8">
    <w:abstractNumId w:val="6"/>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hpa1ADHOP80tAAAA"/>
  </w:docVars>
  <w:rsids>
    <w:rsidRoot w:val="000B7BCF"/>
    <w:rsid w:val="00000256"/>
    <w:rsid w:val="000004DF"/>
    <w:rsid w:val="0000142E"/>
    <w:rsid w:val="00002550"/>
    <w:rsid w:val="00002C75"/>
    <w:rsid w:val="00002E2C"/>
    <w:rsid w:val="00003F01"/>
    <w:rsid w:val="00004E59"/>
    <w:rsid w:val="00005E76"/>
    <w:rsid w:val="000061B2"/>
    <w:rsid w:val="000062EB"/>
    <w:rsid w:val="000066AD"/>
    <w:rsid w:val="00006E0E"/>
    <w:rsid w:val="0000742D"/>
    <w:rsid w:val="00010273"/>
    <w:rsid w:val="00011828"/>
    <w:rsid w:val="00012155"/>
    <w:rsid w:val="00012E24"/>
    <w:rsid w:val="00013767"/>
    <w:rsid w:val="00013AFC"/>
    <w:rsid w:val="00013C8E"/>
    <w:rsid w:val="00013E24"/>
    <w:rsid w:val="00013E42"/>
    <w:rsid w:val="00014320"/>
    <w:rsid w:val="00014AB2"/>
    <w:rsid w:val="00014EBA"/>
    <w:rsid w:val="000157F6"/>
    <w:rsid w:val="00015962"/>
    <w:rsid w:val="0001598E"/>
    <w:rsid w:val="00015C95"/>
    <w:rsid w:val="00015D45"/>
    <w:rsid w:val="00015E5C"/>
    <w:rsid w:val="00015F10"/>
    <w:rsid w:val="0001600F"/>
    <w:rsid w:val="000162D6"/>
    <w:rsid w:val="00016557"/>
    <w:rsid w:val="00016DAA"/>
    <w:rsid w:val="00016FF0"/>
    <w:rsid w:val="00017424"/>
    <w:rsid w:val="0001785D"/>
    <w:rsid w:val="00017E75"/>
    <w:rsid w:val="00020289"/>
    <w:rsid w:val="00020E4E"/>
    <w:rsid w:val="00021BBE"/>
    <w:rsid w:val="00022056"/>
    <w:rsid w:val="000225DB"/>
    <w:rsid w:val="000227FA"/>
    <w:rsid w:val="00022AA7"/>
    <w:rsid w:val="00022B50"/>
    <w:rsid w:val="000238CC"/>
    <w:rsid w:val="00023929"/>
    <w:rsid w:val="00023B85"/>
    <w:rsid w:val="00023C40"/>
    <w:rsid w:val="00024C27"/>
    <w:rsid w:val="000254E7"/>
    <w:rsid w:val="00025CBF"/>
    <w:rsid w:val="00026DEB"/>
    <w:rsid w:val="0003029E"/>
    <w:rsid w:val="000309C8"/>
    <w:rsid w:val="0003160E"/>
    <w:rsid w:val="0003172B"/>
    <w:rsid w:val="00033128"/>
    <w:rsid w:val="00033397"/>
    <w:rsid w:val="000334B2"/>
    <w:rsid w:val="0003375E"/>
    <w:rsid w:val="00033989"/>
    <w:rsid w:val="000339CD"/>
    <w:rsid w:val="00033B48"/>
    <w:rsid w:val="00034044"/>
    <w:rsid w:val="0003418B"/>
    <w:rsid w:val="00035323"/>
    <w:rsid w:val="0003532E"/>
    <w:rsid w:val="00036115"/>
    <w:rsid w:val="00036409"/>
    <w:rsid w:val="00036AE0"/>
    <w:rsid w:val="00036F1E"/>
    <w:rsid w:val="00036F5C"/>
    <w:rsid w:val="0003749C"/>
    <w:rsid w:val="000378B0"/>
    <w:rsid w:val="00037F3F"/>
    <w:rsid w:val="00040095"/>
    <w:rsid w:val="00040953"/>
    <w:rsid w:val="000420C5"/>
    <w:rsid w:val="00042F8E"/>
    <w:rsid w:val="000434BC"/>
    <w:rsid w:val="00043644"/>
    <w:rsid w:val="0004379C"/>
    <w:rsid w:val="00043C8A"/>
    <w:rsid w:val="00043FEB"/>
    <w:rsid w:val="0004515C"/>
    <w:rsid w:val="000456D1"/>
    <w:rsid w:val="000468E3"/>
    <w:rsid w:val="00046908"/>
    <w:rsid w:val="000475D3"/>
    <w:rsid w:val="00050596"/>
    <w:rsid w:val="00050749"/>
    <w:rsid w:val="00050D58"/>
    <w:rsid w:val="00050FAD"/>
    <w:rsid w:val="00051C90"/>
    <w:rsid w:val="00051E8E"/>
    <w:rsid w:val="00051EF9"/>
    <w:rsid w:val="0005241F"/>
    <w:rsid w:val="00052E19"/>
    <w:rsid w:val="00053C17"/>
    <w:rsid w:val="0005482E"/>
    <w:rsid w:val="00054D70"/>
    <w:rsid w:val="000558D0"/>
    <w:rsid w:val="000569B0"/>
    <w:rsid w:val="000571FA"/>
    <w:rsid w:val="000574D7"/>
    <w:rsid w:val="0006048A"/>
    <w:rsid w:val="00060897"/>
    <w:rsid w:val="00061860"/>
    <w:rsid w:val="00061EF4"/>
    <w:rsid w:val="000621B0"/>
    <w:rsid w:val="0006268A"/>
    <w:rsid w:val="000629E6"/>
    <w:rsid w:val="0006321F"/>
    <w:rsid w:val="00063313"/>
    <w:rsid w:val="0006353B"/>
    <w:rsid w:val="000635E7"/>
    <w:rsid w:val="0006399F"/>
    <w:rsid w:val="00063F72"/>
    <w:rsid w:val="000648D6"/>
    <w:rsid w:val="00064FB1"/>
    <w:rsid w:val="00065A03"/>
    <w:rsid w:val="00066611"/>
    <w:rsid w:val="00067292"/>
    <w:rsid w:val="00067BED"/>
    <w:rsid w:val="00067BFF"/>
    <w:rsid w:val="00067CEE"/>
    <w:rsid w:val="00067DEE"/>
    <w:rsid w:val="0007048E"/>
    <w:rsid w:val="0007090F"/>
    <w:rsid w:val="00072411"/>
    <w:rsid w:val="00072887"/>
    <w:rsid w:val="000731D6"/>
    <w:rsid w:val="000734A0"/>
    <w:rsid w:val="000734B3"/>
    <w:rsid w:val="00073C9C"/>
    <w:rsid w:val="00074141"/>
    <w:rsid w:val="0007540C"/>
    <w:rsid w:val="000756DE"/>
    <w:rsid w:val="00075878"/>
    <w:rsid w:val="00075BBC"/>
    <w:rsid w:val="00077191"/>
    <w:rsid w:val="0007757D"/>
    <w:rsid w:val="00080162"/>
    <w:rsid w:val="00080167"/>
    <w:rsid w:val="00080305"/>
    <w:rsid w:val="00080512"/>
    <w:rsid w:val="00081CB6"/>
    <w:rsid w:val="00082DE1"/>
    <w:rsid w:val="00083217"/>
    <w:rsid w:val="000834F5"/>
    <w:rsid w:val="00083EC4"/>
    <w:rsid w:val="00083FEB"/>
    <w:rsid w:val="00085512"/>
    <w:rsid w:val="0008604C"/>
    <w:rsid w:val="00087B60"/>
    <w:rsid w:val="00087F6A"/>
    <w:rsid w:val="000901B1"/>
    <w:rsid w:val="00090468"/>
    <w:rsid w:val="00090703"/>
    <w:rsid w:val="000913F5"/>
    <w:rsid w:val="00091E9E"/>
    <w:rsid w:val="00092E75"/>
    <w:rsid w:val="000937BD"/>
    <w:rsid w:val="00094568"/>
    <w:rsid w:val="00094712"/>
    <w:rsid w:val="00095854"/>
    <w:rsid w:val="00095DFF"/>
    <w:rsid w:val="000963D6"/>
    <w:rsid w:val="000967FF"/>
    <w:rsid w:val="00096B3E"/>
    <w:rsid w:val="00097059"/>
    <w:rsid w:val="000972A3"/>
    <w:rsid w:val="000A068D"/>
    <w:rsid w:val="000A1C6C"/>
    <w:rsid w:val="000A1CC6"/>
    <w:rsid w:val="000A35A0"/>
    <w:rsid w:val="000A372C"/>
    <w:rsid w:val="000A37C4"/>
    <w:rsid w:val="000A389F"/>
    <w:rsid w:val="000A38C5"/>
    <w:rsid w:val="000A3DDA"/>
    <w:rsid w:val="000A3ED0"/>
    <w:rsid w:val="000A44A8"/>
    <w:rsid w:val="000A4699"/>
    <w:rsid w:val="000A49CD"/>
    <w:rsid w:val="000A4E03"/>
    <w:rsid w:val="000A5A55"/>
    <w:rsid w:val="000A6582"/>
    <w:rsid w:val="000A6FAC"/>
    <w:rsid w:val="000A7A60"/>
    <w:rsid w:val="000B08AE"/>
    <w:rsid w:val="000B0929"/>
    <w:rsid w:val="000B0AAF"/>
    <w:rsid w:val="000B0C67"/>
    <w:rsid w:val="000B1BAF"/>
    <w:rsid w:val="000B1F8F"/>
    <w:rsid w:val="000B2772"/>
    <w:rsid w:val="000B4C75"/>
    <w:rsid w:val="000B6223"/>
    <w:rsid w:val="000B6E5B"/>
    <w:rsid w:val="000B76BE"/>
    <w:rsid w:val="000B7B97"/>
    <w:rsid w:val="000B7BCF"/>
    <w:rsid w:val="000C0914"/>
    <w:rsid w:val="000C09E0"/>
    <w:rsid w:val="000C1C02"/>
    <w:rsid w:val="000C2821"/>
    <w:rsid w:val="000C3086"/>
    <w:rsid w:val="000C3C8E"/>
    <w:rsid w:val="000C4394"/>
    <w:rsid w:val="000C487F"/>
    <w:rsid w:val="000C522B"/>
    <w:rsid w:val="000C5795"/>
    <w:rsid w:val="000C5F9A"/>
    <w:rsid w:val="000C6023"/>
    <w:rsid w:val="000C631F"/>
    <w:rsid w:val="000C6C01"/>
    <w:rsid w:val="000D1589"/>
    <w:rsid w:val="000D17B1"/>
    <w:rsid w:val="000D1929"/>
    <w:rsid w:val="000D335C"/>
    <w:rsid w:val="000D37A3"/>
    <w:rsid w:val="000D4196"/>
    <w:rsid w:val="000D4649"/>
    <w:rsid w:val="000D47B2"/>
    <w:rsid w:val="000D55B2"/>
    <w:rsid w:val="000D58AB"/>
    <w:rsid w:val="000D6432"/>
    <w:rsid w:val="000D6DFE"/>
    <w:rsid w:val="000D6E70"/>
    <w:rsid w:val="000D73B9"/>
    <w:rsid w:val="000D7E3B"/>
    <w:rsid w:val="000E0C3B"/>
    <w:rsid w:val="000E0C50"/>
    <w:rsid w:val="000E13D5"/>
    <w:rsid w:val="000E2DD4"/>
    <w:rsid w:val="000E326C"/>
    <w:rsid w:val="000E393A"/>
    <w:rsid w:val="000E3A7F"/>
    <w:rsid w:val="000E49DC"/>
    <w:rsid w:val="000E4BDC"/>
    <w:rsid w:val="000E5248"/>
    <w:rsid w:val="000E5DEC"/>
    <w:rsid w:val="000E76E4"/>
    <w:rsid w:val="000E7980"/>
    <w:rsid w:val="000F10CD"/>
    <w:rsid w:val="000F163E"/>
    <w:rsid w:val="000F1AC7"/>
    <w:rsid w:val="000F34FD"/>
    <w:rsid w:val="000F3FD9"/>
    <w:rsid w:val="000F41A1"/>
    <w:rsid w:val="000F44A0"/>
    <w:rsid w:val="000F4DEE"/>
    <w:rsid w:val="000F56BC"/>
    <w:rsid w:val="000F5F53"/>
    <w:rsid w:val="000F6B03"/>
    <w:rsid w:val="000F6C0A"/>
    <w:rsid w:val="000F6CEF"/>
    <w:rsid w:val="000F6D4C"/>
    <w:rsid w:val="000F7375"/>
    <w:rsid w:val="000F74E0"/>
    <w:rsid w:val="000F77DB"/>
    <w:rsid w:val="000F7D09"/>
    <w:rsid w:val="001001F5"/>
    <w:rsid w:val="00100492"/>
    <w:rsid w:val="00100ED6"/>
    <w:rsid w:val="001043A7"/>
    <w:rsid w:val="00104417"/>
    <w:rsid w:val="001047F3"/>
    <w:rsid w:val="00104DED"/>
    <w:rsid w:val="00105842"/>
    <w:rsid w:val="00105856"/>
    <w:rsid w:val="00105B0E"/>
    <w:rsid w:val="00106046"/>
    <w:rsid w:val="0010621E"/>
    <w:rsid w:val="0010641D"/>
    <w:rsid w:val="001068F7"/>
    <w:rsid w:val="0010695A"/>
    <w:rsid w:val="00107483"/>
    <w:rsid w:val="001077D9"/>
    <w:rsid w:val="0010797D"/>
    <w:rsid w:val="0011092F"/>
    <w:rsid w:val="00110DAB"/>
    <w:rsid w:val="00110FEE"/>
    <w:rsid w:val="00111450"/>
    <w:rsid w:val="0011167A"/>
    <w:rsid w:val="00111F63"/>
    <w:rsid w:val="001124BE"/>
    <w:rsid w:val="001124EE"/>
    <w:rsid w:val="001125BF"/>
    <w:rsid w:val="00112686"/>
    <w:rsid w:val="00112F1A"/>
    <w:rsid w:val="001134AC"/>
    <w:rsid w:val="00114368"/>
    <w:rsid w:val="00114716"/>
    <w:rsid w:val="00114A04"/>
    <w:rsid w:val="001162F8"/>
    <w:rsid w:val="001169BE"/>
    <w:rsid w:val="00116DA2"/>
    <w:rsid w:val="00117888"/>
    <w:rsid w:val="00117D7D"/>
    <w:rsid w:val="0012035D"/>
    <w:rsid w:val="00120992"/>
    <w:rsid w:val="001210C3"/>
    <w:rsid w:val="00121173"/>
    <w:rsid w:val="001215B2"/>
    <w:rsid w:val="00121A90"/>
    <w:rsid w:val="00122670"/>
    <w:rsid w:val="001226D1"/>
    <w:rsid w:val="00123417"/>
    <w:rsid w:val="00123B6A"/>
    <w:rsid w:val="00123C6E"/>
    <w:rsid w:val="0012521D"/>
    <w:rsid w:val="00125473"/>
    <w:rsid w:val="001261C4"/>
    <w:rsid w:val="001268FB"/>
    <w:rsid w:val="00126923"/>
    <w:rsid w:val="0012699E"/>
    <w:rsid w:val="00130198"/>
    <w:rsid w:val="0013106D"/>
    <w:rsid w:val="001314A9"/>
    <w:rsid w:val="00131CBE"/>
    <w:rsid w:val="00131E3F"/>
    <w:rsid w:val="00131FEF"/>
    <w:rsid w:val="001327D6"/>
    <w:rsid w:val="0013284A"/>
    <w:rsid w:val="00132D79"/>
    <w:rsid w:val="00132EF5"/>
    <w:rsid w:val="0013407F"/>
    <w:rsid w:val="00134915"/>
    <w:rsid w:val="001350CA"/>
    <w:rsid w:val="00135265"/>
    <w:rsid w:val="00135F18"/>
    <w:rsid w:val="0013643E"/>
    <w:rsid w:val="0013730B"/>
    <w:rsid w:val="0013791F"/>
    <w:rsid w:val="00137A82"/>
    <w:rsid w:val="00140CC9"/>
    <w:rsid w:val="00141789"/>
    <w:rsid w:val="0014243F"/>
    <w:rsid w:val="00142870"/>
    <w:rsid w:val="00145075"/>
    <w:rsid w:val="00145CC9"/>
    <w:rsid w:val="0014638A"/>
    <w:rsid w:val="00146655"/>
    <w:rsid w:val="00146F30"/>
    <w:rsid w:val="00147C48"/>
    <w:rsid w:val="001501A8"/>
    <w:rsid w:val="00150654"/>
    <w:rsid w:val="00151948"/>
    <w:rsid w:val="00152541"/>
    <w:rsid w:val="0015330D"/>
    <w:rsid w:val="001543BE"/>
    <w:rsid w:val="0015467A"/>
    <w:rsid w:val="001557D7"/>
    <w:rsid w:val="00155FDD"/>
    <w:rsid w:val="001563A8"/>
    <w:rsid w:val="001572AC"/>
    <w:rsid w:val="001574EA"/>
    <w:rsid w:val="00160039"/>
    <w:rsid w:val="00160542"/>
    <w:rsid w:val="00160584"/>
    <w:rsid w:val="00160BC4"/>
    <w:rsid w:val="0016196F"/>
    <w:rsid w:val="00161CE9"/>
    <w:rsid w:val="00162005"/>
    <w:rsid w:val="00162549"/>
    <w:rsid w:val="001636A0"/>
    <w:rsid w:val="00163E3C"/>
    <w:rsid w:val="001641CE"/>
    <w:rsid w:val="00164D49"/>
    <w:rsid w:val="00164F14"/>
    <w:rsid w:val="00165AAA"/>
    <w:rsid w:val="0016675E"/>
    <w:rsid w:val="0016730A"/>
    <w:rsid w:val="00167C1F"/>
    <w:rsid w:val="001705D2"/>
    <w:rsid w:val="001715BD"/>
    <w:rsid w:val="00171BDC"/>
    <w:rsid w:val="0017233C"/>
    <w:rsid w:val="0017253A"/>
    <w:rsid w:val="00172E2B"/>
    <w:rsid w:val="001731F5"/>
    <w:rsid w:val="001734D2"/>
    <w:rsid w:val="001736C0"/>
    <w:rsid w:val="00173D1F"/>
    <w:rsid w:val="001741A0"/>
    <w:rsid w:val="001741CF"/>
    <w:rsid w:val="00174708"/>
    <w:rsid w:val="00174C66"/>
    <w:rsid w:val="00174CB0"/>
    <w:rsid w:val="00175075"/>
    <w:rsid w:val="00175B98"/>
    <w:rsid w:val="00175CD1"/>
    <w:rsid w:val="00175DC7"/>
    <w:rsid w:val="00175FA0"/>
    <w:rsid w:val="001763AC"/>
    <w:rsid w:val="0017688B"/>
    <w:rsid w:val="00177652"/>
    <w:rsid w:val="0017781D"/>
    <w:rsid w:val="00177B82"/>
    <w:rsid w:val="00180190"/>
    <w:rsid w:val="00180732"/>
    <w:rsid w:val="001814E2"/>
    <w:rsid w:val="001817C7"/>
    <w:rsid w:val="00181A9C"/>
    <w:rsid w:val="00181D84"/>
    <w:rsid w:val="00182B27"/>
    <w:rsid w:val="0018302A"/>
    <w:rsid w:val="0018304D"/>
    <w:rsid w:val="0018390D"/>
    <w:rsid w:val="00184063"/>
    <w:rsid w:val="00184195"/>
    <w:rsid w:val="0018463E"/>
    <w:rsid w:val="00184ABE"/>
    <w:rsid w:val="00184C3C"/>
    <w:rsid w:val="00185297"/>
    <w:rsid w:val="00185AB3"/>
    <w:rsid w:val="0018634A"/>
    <w:rsid w:val="001866C1"/>
    <w:rsid w:val="00186A7E"/>
    <w:rsid w:val="00186CF4"/>
    <w:rsid w:val="00186DD3"/>
    <w:rsid w:val="001875AB"/>
    <w:rsid w:val="001879A4"/>
    <w:rsid w:val="0019030D"/>
    <w:rsid w:val="00190ACD"/>
    <w:rsid w:val="00190BF1"/>
    <w:rsid w:val="001914B4"/>
    <w:rsid w:val="00192082"/>
    <w:rsid w:val="00193C41"/>
    <w:rsid w:val="00193D87"/>
    <w:rsid w:val="00193F38"/>
    <w:rsid w:val="00194CD0"/>
    <w:rsid w:val="0019514A"/>
    <w:rsid w:val="00195AFC"/>
    <w:rsid w:val="00195C5B"/>
    <w:rsid w:val="00195FBA"/>
    <w:rsid w:val="001971C3"/>
    <w:rsid w:val="0019749C"/>
    <w:rsid w:val="00197A4F"/>
    <w:rsid w:val="001A01B9"/>
    <w:rsid w:val="001A0807"/>
    <w:rsid w:val="001A0CF6"/>
    <w:rsid w:val="001A1B18"/>
    <w:rsid w:val="001A20D2"/>
    <w:rsid w:val="001A2866"/>
    <w:rsid w:val="001A2F29"/>
    <w:rsid w:val="001A375B"/>
    <w:rsid w:val="001A4E3B"/>
    <w:rsid w:val="001A5205"/>
    <w:rsid w:val="001A62D9"/>
    <w:rsid w:val="001A6916"/>
    <w:rsid w:val="001A7444"/>
    <w:rsid w:val="001A744A"/>
    <w:rsid w:val="001A7A8D"/>
    <w:rsid w:val="001B1663"/>
    <w:rsid w:val="001B1872"/>
    <w:rsid w:val="001B1CFC"/>
    <w:rsid w:val="001B1D67"/>
    <w:rsid w:val="001B2823"/>
    <w:rsid w:val="001B2D80"/>
    <w:rsid w:val="001B2E8C"/>
    <w:rsid w:val="001B3D0F"/>
    <w:rsid w:val="001B3E9C"/>
    <w:rsid w:val="001B4128"/>
    <w:rsid w:val="001B47C6"/>
    <w:rsid w:val="001B495A"/>
    <w:rsid w:val="001B49C9"/>
    <w:rsid w:val="001B527B"/>
    <w:rsid w:val="001B5E76"/>
    <w:rsid w:val="001B6343"/>
    <w:rsid w:val="001B6CC7"/>
    <w:rsid w:val="001C0090"/>
    <w:rsid w:val="001C051E"/>
    <w:rsid w:val="001C2299"/>
    <w:rsid w:val="001C23F4"/>
    <w:rsid w:val="001C252B"/>
    <w:rsid w:val="001C27A6"/>
    <w:rsid w:val="001C3538"/>
    <w:rsid w:val="001C37B2"/>
    <w:rsid w:val="001C3C67"/>
    <w:rsid w:val="001C46A3"/>
    <w:rsid w:val="001C4F79"/>
    <w:rsid w:val="001C53A4"/>
    <w:rsid w:val="001C5535"/>
    <w:rsid w:val="001C5BE6"/>
    <w:rsid w:val="001C6666"/>
    <w:rsid w:val="001C68C5"/>
    <w:rsid w:val="001C7BFC"/>
    <w:rsid w:val="001C7E8A"/>
    <w:rsid w:val="001D04EA"/>
    <w:rsid w:val="001D0A1D"/>
    <w:rsid w:val="001D1040"/>
    <w:rsid w:val="001D1B10"/>
    <w:rsid w:val="001D2053"/>
    <w:rsid w:val="001D2EE6"/>
    <w:rsid w:val="001D3CE3"/>
    <w:rsid w:val="001D3E58"/>
    <w:rsid w:val="001D452F"/>
    <w:rsid w:val="001D4912"/>
    <w:rsid w:val="001D49C0"/>
    <w:rsid w:val="001D4FF8"/>
    <w:rsid w:val="001D5A2F"/>
    <w:rsid w:val="001D5AA3"/>
    <w:rsid w:val="001D5E0D"/>
    <w:rsid w:val="001D66B2"/>
    <w:rsid w:val="001D6796"/>
    <w:rsid w:val="001D6F80"/>
    <w:rsid w:val="001D7EDA"/>
    <w:rsid w:val="001E053E"/>
    <w:rsid w:val="001E05FE"/>
    <w:rsid w:val="001E0779"/>
    <w:rsid w:val="001E1BFF"/>
    <w:rsid w:val="001E3211"/>
    <w:rsid w:val="001E3A5F"/>
    <w:rsid w:val="001E439C"/>
    <w:rsid w:val="001E5342"/>
    <w:rsid w:val="001E593C"/>
    <w:rsid w:val="001E6986"/>
    <w:rsid w:val="001E7D72"/>
    <w:rsid w:val="001E7D7D"/>
    <w:rsid w:val="001F0414"/>
    <w:rsid w:val="001F0512"/>
    <w:rsid w:val="001F0DB8"/>
    <w:rsid w:val="001F168B"/>
    <w:rsid w:val="001F287A"/>
    <w:rsid w:val="001F31CE"/>
    <w:rsid w:val="001F349B"/>
    <w:rsid w:val="001F3516"/>
    <w:rsid w:val="001F396B"/>
    <w:rsid w:val="001F47F7"/>
    <w:rsid w:val="001F5493"/>
    <w:rsid w:val="001F5935"/>
    <w:rsid w:val="001F5E9D"/>
    <w:rsid w:val="001F675A"/>
    <w:rsid w:val="001F7715"/>
    <w:rsid w:val="001F77A5"/>
    <w:rsid w:val="001F7831"/>
    <w:rsid w:val="001F7949"/>
    <w:rsid w:val="001F7C16"/>
    <w:rsid w:val="001F7E8C"/>
    <w:rsid w:val="0020031F"/>
    <w:rsid w:val="00200538"/>
    <w:rsid w:val="00200945"/>
    <w:rsid w:val="00202162"/>
    <w:rsid w:val="00202C20"/>
    <w:rsid w:val="00202E5C"/>
    <w:rsid w:val="002035D8"/>
    <w:rsid w:val="00203672"/>
    <w:rsid w:val="00204045"/>
    <w:rsid w:val="002040E4"/>
    <w:rsid w:val="00205A94"/>
    <w:rsid w:val="00206336"/>
    <w:rsid w:val="0020642B"/>
    <w:rsid w:val="0020712B"/>
    <w:rsid w:val="0020729C"/>
    <w:rsid w:val="00207736"/>
    <w:rsid w:val="00207BDE"/>
    <w:rsid w:val="0021036B"/>
    <w:rsid w:val="0021185B"/>
    <w:rsid w:val="00211A28"/>
    <w:rsid w:val="00211AA6"/>
    <w:rsid w:val="002122F2"/>
    <w:rsid w:val="0021244A"/>
    <w:rsid w:val="00213239"/>
    <w:rsid w:val="002137DF"/>
    <w:rsid w:val="0021398F"/>
    <w:rsid w:val="00213D17"/>
    <w:rsid w:val="002141FC"/>
    <w:rsid w:val="00214866"/>
    <w:rsid w:val="002153B9"/>
    <w:rsid w:val="002154F7"/>
    <w:rsid w:val="00216472"/>
    <w:rsid w:val="0021704E"/>
    <w:rsid w:val="0022093F"/>
    <w:rsid w:val="00221580"/>
    <w:rsid w:val="00221C76"/>
    <w:rsid w:val="0022205C"/>
    <w:rsid w:val="0022284C"/>
    <w:rsid w:val="0022367C"/>
    <w:rsid w:val="002237E2"/>
    <w:rsid w:val="002249E5"/>
    <w:rsid w:val="00224D4D"/>
    <w:rsid w:val="00225185"/>
    <w:rsid w:val="0022599F"/>
    <w:rsid w:val="002259AF"/>
    <w:rsid w:val="0022606D"/>
    <w:rsid w:val="002268B5"/>
    <w:rsid w:val="00231728"/>
    <w:rsid w:val="002352AF"/>
    <w:rsid w:val="0023560E"/>
    <w:rsid w:val="00235B6A"/>
    <w:rsid w:val="00235ED1"/>
    <w:rsid w:val="00240FE3"/>
    <w:rsid w:val="00241163"/>
    <w:rsid w:val="0024127D"/>
    <w:rsid w:val="00241B89"/>
    <w:rsid w:val="0024202D"/>
    <w:rsid w:val="002423D5"/>
    <w:rsid w:val="0024329B"/>
    <w:rsid w:val="0024388B"/>
    <w:rsid w:val="00244765"/>
    <w:rsid w:val="002448C0"/>
    <w:rsid w:val="002455C0"/>
    <w:rsid w:val="00245F7A"/>
    <w:rsid w:val="002464C9"/>
    <w:rsid w:val="002467DB"/>
    <w:rsid w:val="002467E3"/>
    <w:rsid w:val="002474BC"/>
    <w:rsid w:val="00247554"/>
    <w:rsid w:val="00247D75"/>
    <w:rsid w:val="00250404"/>
    <w:rsid w:val="00250E03"/>
    <w:rsid w:val="00250E65"/>
    <w:rsid w:val="002511E7"/>
    <w:rsid w:val="002526F9"/>
    <w:rsid w:val="00254795"/>
    <w:rsid w:val="00254CA5"/>
    <w:rsid w:val="00255B1D"/>
    <w:rsid w:val="00255BD8"/>
    <w:rsid w:val="00255F47"/>
    <w:rsid w:val="002564F3"/>
    <w:rsid w:val="00257711"/>
    <w:rsid w:val="00260466"/>
    <w:rsid w:val="00260712"/>
    <w:rsid w:val="00260C14"/>
    <w:rsid w:val="00260C38"/>
    <w:rsid w:val="002610D8"/>
    <w:rsid w:val="002612E1"/>
    <w:rsid w:val="0026170A"/>
    <w:rsid w:val="0026189C"/>
    <w:rsid w:val="002634E2"/>
    <w:rsid w:val="00264714"/>
    <w:rsid w:val="00266A6C"/>
    <w:rsid w:val="00267C15"/>
    <w:rsid w:val="00267E62"/>
    <w:rsid w:val="0027052E"/>
    <w:rsid w:val="00271CFB"/>
    <w:rsid w:val="0027203C"/>
    <w:rsid w:val="00272D58"/>
    <w:rsid w:val="00273963"/>
    <w:rsid w:val="002747EC"/>
    <w:rsid w:val="002751B2"/>
    <w:rsid w:val="002763A8"/>
    <w:rsid w:val="00276C3C"/>
    <w:rsid w:val="00276ECF"/>
    <w:rsid w:val="00276FF8"/>
    <w:rsid w:val="0027707D"/>
    <w:rsid w:val="00277865"/>
    <w:rsid w:val="00277D26"/>
    <w:rsid w:val="00277DF5"/>
    <w:rsid w:val="0028027D"/>
    <w:rsid w:val="002816E1"/>
    <w:rsid w:val="0028198C"/>
    <w:rsid w:val="00281B43"/>
    <w:rsid w:val="00281D1B"/>
    <w:rsid w:val="002820C4"/>
    <w:rsid w:val="002823EB"/>
    <w:rsid w:val="00282B31"/>
    <w:rsid w:val="00282E72"/>
    <w:rsid w:val="00283296"/>
    <w:rsid w:val="00283919"/>
    <w:rsid w:val="0028396F"/>
    <w:rsid w:val="00283D1C"/>
    <w:rsid w:val="00283F8A"/>
    <w:rsid w:val="00285246"/>
    <w:rsid w:val="00285423"/>
    <w:rsid w:val="00285555"/>
    <w:rsid w:val="002855BF"/>
    <w:rsid w:val="00285D6D"/>
    <w:rsid w:val="0028642E"/>
    <w:rsid w:val="00286687"/>
    <w:rsid w:val="00286BA2"/>
    <w:rsid w:val="0028751A"/>
    <w:rsid w:val="002900A6"/>
    <w:rsid w:val="0029052C"/>
    <w:rsid w:val="00291CE7"/>
    <w:rsid w:val="002920FA"/>
    <w:rsid w:val="002922FE"/>
    <w:rsid w:val="002925BF"/>
    <w:rsid w:val="00292D2A"/>
    <w:rsid w:val="00292D9B"/>
    <w:rsid w:val="00292E3E"/>
    <w:rsid w:val="00292E6B"/>
    <w:rsid w:val="00293A68"/>
    <w:rsid w:val="00293E79"/>
    <w:rsid w:val="002940F6"/>
    <w:rsid w:val="00294438"/>
    <w:rsid w:val="00294D65"/>
    <w:rsid w:val="0029516D"/>
    <w:rsid w:val="00295217"/>
    <w:rsid w:val="00295708"/>
    <w:rsid w:val="00296936"/>
    <w:rsid w:val="00296C85"/>
    <w:rsid w:val="00297707"/>
    <w:rsid w:val="0029787A"/>
    <w:rsid w:val="00297E66"/>
    <w:rsid w:val="002A00CC"/>
    <w:rsid w:val="002A060F"/>
    <w:rsid w:val="002A1BD9"/>
    <w:rsid w:val="002A2039"/>
    <w:rsid w:val="002A2199"/>
    <w:rsid w:val="002A289C"/>
    <w:rsid w:val="002A2950"/>
    <w:rsid w:val="002A2CB9"/>
    <w:rsid w:val="002A2DDE"/>
    <w:rsid w:val="002A3018"/>
    <w:rsid w:val="002A30C6"/>
    <w:rsid w:val="002A320D"/>
    <w:rsid w:val="002A3D45"/>
    <w:rsid w:val="002A4FF6"/>
    <w:rsid w:val="002A62DE"/>
    <w:rsid w:val="002A7E00"/>
    <w:rsid w:val="002B038F"/>
    <w:rsid w:val="002B0545"/>
    <w:rsid w:val="002B0571"/>
    <w:rsid w:val="002B081F"/>
    <w:rsid w:val="002B11E1"/>
    <w:rsid w:val="002B1509"/>
    <w:rsid w:val="002B182F"/>
    <w:rsid w:val="002B21DD"/>
    <w:rsid w:val="002B33CA"/>
    <w:rsid w:val="002B38AE"/>
    <w:rsid w:val="002B5130"/>
    <w:rsid w:val="002B5E3B"/>
    <w:rsid w:val="002B61EF"/>
    <w:rsid w:val="002B6475"/>
    <w:rsid w:val="002B6748"/>
    <w:rsid w:val="002B6F26"/>
    <w:rsid w:val="002B6F49"/>
    <w:rsid w:val="002B7268"/>
    <w:rsid w:val="002B7974"/>
    <w:rsid w:val="002B7CE7"/>
    <w:rsid w:val="002C01A4"/>
    <w:rsid w:val="002C0234"/>
    <w:rsid w:val="002C09E3"/>
    <w:rsid w:val="002C2F7B"/>
    <w:rsid w:val="002C33F2"/>
    <w:rsid w:val="002C3AEB"/>
    <w:rsid w:val="002C3FD5"/>
    <w:rsid w:val="002C444E"/>
    <w:rsid w:val="002C4471"/>
    <w:rsid w:val="002C4C3F"/>
    <w:rsid w:val="002C4DEC"/>
    <w:rsid w:val="002C53BB"/>
    <w:rsid w:val="002C667F"/>
    <w:rsid w:val="002C692B"/>
    <w:rsid w:val="002C6B22"/>
    <w:rsid w:val="002C6EDA"/>
    <w:rsid w:val="002C708A"/>
    <w:rsid w:val="002C7B89"/>
    <w:rsid w:val="002C7F51"/>
    <w:rsid w:val="002D080B"/>
    <w:rsid w:val="002D1E38"/>
    <w:rsid w:val="002D29C2"/>
    <w:rsid w:val="002D3505"/>
    <w:rsid w:val="002D35F0"/>
    <w:rsid w:val="002D4EE2"/>
    <w:rsid w:val="002D6B13"/>
    <w:rsid w:val="002D6D16"/>
    <w:rsid w:val="002D6F23"/>
    <w:rsid w:val="002D6FA7"/>
    <w:rsid w:val="002D7084"/>
    <w:rsid w:val="002D7DF3"/>
    <w:rsid w:val="002E0855"/>
    <w:rsid w:val="002E23BE"/>
    <w:rsid w:val="002E2680"/>
    <w:rsid w:val="002E3944"/>
    <w:rsid w:val="002E3994"/>
    <w:rsid w:val="002E41A6"/>
    <w:rsid w:val="002E4AF9"/>
    <w:rsid w:val="002E4F52"/>
    <w:rsid w:val="002E507D"/>
    <w:rsid w:val="002E51E1"/>
    <w:rsid w:val="002E530C"/>
    <w:rsid w:val="002E5B8B"/>
    <w:rsid w:val="002E6188"/>
    <w:rsid w:val="002E66E8"/>
    <w:rsid w:val="002E72C7"/>
    <w:rsid w:val="002E73A2"/>
    <w:rsid w:val="002E7902"/>
    <w:rsid w:val="002E7A0D"/>
    <w:rsid w:val="002F0D22"/>
    <w:rsid w:val="002F157F"/>
    <w:rsid w:val="002F1675"/>
    <w:rsid w:val="002F1D8E"/>
    <w:rsid w:val="002F253A"/>
    <w:rsid w:val="002F2B1F"/>
    <w:rsid w:val="002F3DCC"/>
    <w:rsid w:val="002F4080"/>
    <w:rsid w:val="002F436E"/>
    <w:rsid w:val="002F43F0"/>
    <w:rsid w:val="002F4D50"/>
    <w:rsid w:val="002F4FB9"/>
    <w:rsid w:val="002F505A"/>
    <w:rsid w:val="002F50D4"/>
    <w:rsid w:val="002F50D9"/>
    <w:rsid w:val="002F5872"/>
    <w:rsid w:val="002F66B3"/>
    <w:rsid w:val="002F67DE"/>
    <w:rsid w:val="002F7161"/>
    <w:rsid w:val="002F7973"/>
    <w:rsid w:val="003000F3"/>
    <w:rsid w:val="00300FA9"/>
    <w:rsid w:val="00301399"/>
    <w:rsid w:val="0030160A"/>
    <w:rsid w:val="00301947"/>
    <w:rsid w:val="00302D79"/>
    <w:rsid w:val="00303564"/>
    <w:rsid w:val="003044EF"/>
    <w:rsid w:val="00304883"/>
    <w:rsid w:val="00304901"/>
    <w:rsid w:val="00305E32"/>
    <w:rsid w:val="003065E3"/>
    <w:rsid w:val="00306B90"/>
    <w:rsid w:val="003071BA"/>
    <w:rsid w:val="00307FF4"/>
    <w:rsid w:val="0031054E"/>
    <w:rsid w:val="00310CAA"/>
    <w:rsid w:val="00310E2E"/>
    <w:rsid w:val="003113CA"/>
    <w:rsid w:val="00311B17"/>
    <w:rsid w:val="003121EB"/>
    <w:rsid w:val="0031269A"/>
    <w:rsid w:val="00312CF2"/>
    <w:rsid w:val="0031346E"/>
    <w:rsid w:val="003143F9"/>
    <w:rsid w:val="00314464"/>
    <w:rsid w:val="00314E2E"/>
    <w:rsid w:val="00314F8D"/>
    <w:rsid w:val="0031543B"/>
    <w:rsid w:val="003156CA"/>
    <w:rsid w:val="00316084"/>
    <w:rsid w:val="00316611"/>
    <w:rsid w:val="00316A00"/>
    <w:rsid w:val="00316E1D"/>
    <w:rsid w:val="003172DC"/>
    <w:rsid w:val="003173F3"/>
    <w:rsid w:val="00317A21"/>
    <w:rsid w:val="003203B0"/>
    <w:rsid w:val="00320E4A"/>
    <w:rsid w:val="0032106A"/>
    <w:rsid w:val="003215B7"/>
    <w:rsid w:val="003215C4"/>
    <w:rsid w:val="00321931"/>
    <w:rsid w:val="00321FCF"/>
    <w:rsid w:val="00322287"/>
    <w:rsid w:val="00322C67"/>
    <w:rsid w:val="003231EC"/>
    <w:rsid w:val="00324519"/>
    <w:rsid w:val="00324E64"/>
    <w:rsid w:val="00324FF4"/>
    <w:rsid w:val="00325AE3"/>
    <w:rsid w:val="00326069"/>
    <w:rsid w:val="00326328"/>
    <w:rsid w:val="003264FB"/>
    <w:rsid w:val="00326B52"/>
    <w:rsid w:val="00326F51"/>
    <w:rsid w:val="003273EA"/>
    <w:rsid w:val="00327634"/>
    <w:rsid w:val="003277B3"/>
    <w:rsid w:val="00327DF4"/>
    <w:rsid w:val="00330DF7"/>
    <w:rsid w:val="00332982"/>
    <w:rsid w:val="00332EA9"/>
    <w:rsid w:val="00333247"/>
    <w:rsid w:val="00334416"/>
    <w:rsid w:val="003349C0"/>
    <w:rsid w:val="003349C5"/>
    <w:rsid w:val="00334B08"/>
    <w:rsid w:val="0033536D"/>
    <w:rsid w:val="00335782"/>
    <w:rsid w:val="00335FB7"/>
    <w:rsid w:val="003361F8"/>
    <w:rsid w:val="00337091"/>
    <w:rsid w:val="00337B09"/>
    <w:rsid w:val="00337FC4"/>
    <w:rsid w:val="003406FB"/>
    <w:rsid w:val="003418C4"/>
    <w:rsid w:val="00342EED"/>
    <w:rsid w:val="003432DA"/>
    <w:rsid w:val="00343934"/>
    <w:rsid w:val="00343F45"/>
    <w:rsid w:val="00344730"/>
    <w:rsid w:val="00344B5A"/>
    <w:rsid w:val="00344CC3"/>
    <w:rsid w:val="00344D5E"/>
    <w:rsid w:val="0034556E"/>
    <w:rsid w:val="003457AB"/>
    <w:rsid w:val="003461D1"/>
    <w:rsid w:val="003466A2"/>
    <w:rsid w:val="0034718E"/>
    <w:rsid w:val="00347A22"/>
    <w:rsid w:val="00350645"/>
    <w:rsid w:val="00350C65"/>
    <w:rsid w:val="00350C7B"/>
    <w:rsid w:val="00350CF9"/>
    <w:rsid w:val="00350EBD"/>
    <w:rsid w:val="0035186F"/>
    <w:rsid w:val="00352302"/>
    <w:rsid w:val="00352A4D"/>
    <w:rsid w:val="00353C8C"/>
    <w:rsid w:val="00353D94"/>
    <w:rsid w:val="00353FCA"/>
    <w:rsid w:val="0035462D"/>
    <w:rsid w:val="003556DC"/>
    <w:rsid w:val="00356544"/>
    <w:rsid w:val="00356B69"/>
    <w:rsid w:val="0035744F"/>
    <w:rsid w:val="00357548"/>
    <w:rsid w:val="003576B3"/>
    <w:rsid w:val="003579FA"/>
    <w:rsid w:val="00357E9F"/>
    <w:rsid w:val="00357F8A"/>
    <w:rsid w:val="00357F9E"/>
    <w:rsid w:val="00360461"/>
    <w:rsid w:val="0036076B"/>
    <w:rsid w:val="00361D6D"/>
    <w:rsid w:val="003629A3"/>
    <w:rsid w:val="0036323A"/>
    <w:rsid w:val="00364355"/>
    <w:rsid w:val="003643CB"/>
    <w:rsid w:val="003644D8"/>
    <w:rsid w:val="0036456F"/>
    <w:rsid w:val="00364AC0"/>
    <w:rsid w:val="00364B41"/>
    <w:rsid w:val="00364C2F"/>
    <w:rsid w:val="00364C5B"/>
    <w:rsid w:val="00365436"/>
    <w:rsid w:val="00365D39"/>
    <w:rsid w:val="00366455"/>
    <w:rsid w:val="003667AB"/>
    <w:rsid w:val="00366C0D"/>
    <w:rsid w:val="0036722A"/>
    <w:rsid w:val="00367388"/>
    <w:rsid w:val="003675A6"/>
    <w:rsid w:val="00367607"/>
    <w:rsid w:val="00367FCF"/>
    <w:rsid w:val="00371436"/>
    <w:rsid w:val="00371BFB"/>
    <w:rsid w:val="003722D6"/>
    <w:rsid w:val="00372CA9"/>
    <w:rsid w:val="0037361C"/>
    <w:rsid w:val="003736CB"/>
    <w:rsid w:val="003738DB"/>
    <w:rsid w:val="003748B0"/>
    <w:rsid w:val="00374B03"/>
    <w:rsid w:val="00374C2F"/>
    <w:rsid w:val="00375310"/>
    <w:rsid w:val="00376199"/>
    <w:rsid w:val="00376E25"/>
    <w:rsid w:val="00377028"/>
    <w:rsid w:val="003772E5"/>
    <w:rsid w:val="003775FD"/>
    <w:rsid w:val="003804CF"/>
    <w:rsid w:val="0038102C"/>
    <w:rsid w:val="003814F0"/>
    <w:rsid w:val="00381F7B"/>
    <w:rsid w:val="00382B0B"/>
    <w:rsid w:val="00383047"/>
    <w:rsid w:val="00383096"/>
    <w:rsid w:val="003832CF"/>
    <w:rsid w:val="003834EB"/>
    <w:rsid w:val="0038372D"/>
    <w:rsid w:val="00383A10"/>
    <w:rsid w:val="00383CD0"/>
    <w:rsid w:val="00383DC8"/>
    <w:rsid w:val="00386294"/>
    <w:rsid w:val="0038651B"/>
    <w:rsid w:val="003870C3"/>
    <w:rsid w:val="0039081E"/>
    <w:rsid w:val="00390B7C"/>
    <w:rsid w:val="00390D1E"/>
    <w:rsid w:val="003921DA"/>
    <w:rsid w:val="0039228D"/>
    <w:rsid w:val="0039249A"/>
    <w:rsid w:val="0039291A"/>
    <w:rsid w:val="003948EE"/>
    <w:rsid w:val="00394928"/>
    <w:rsid w:val="00394BD2"/>
    <w:rsid w:val="00394EBB"/>
    <w:rsid w:val="00395385"/>
    <w:rsid w:val="00396370"/>
    <w:rsid w:val="003969C7"/>
    <w:rsid w:val="00396ECF"/>
    <w:rsid w:val="00397142"/>
    <w:rsid w:val="00397223"/>
    <w:rsid w:val="00397945"/>
    <w:rsid w:val="003A11AB"/>
    <w:rsid w:val="003A1632"/>
    <w:rsid w:val="003A1903"/>
    <w:rsid w:val="003A26A3"/>
    <w:rsid w:val="003A3196"/>
    <w:rsid w:val="003A35B1"/>
    <w:rsid w:val="003A3672"/>
    <w:rsid w:val="003A3D39"/>
    <w:rsid w:val="003A3DCC"/>
    <w:rsid w:val="003A41EF"/>
    <w:rsid w:val="003A4513"/>
    <w:rsid w:val="003A4969"/>
    <w:rsid w:val="003A4B65"/>
    <w:rsid w:val="003A5609"/>
    <w:rsid w:val="003A5B06"/>
    <w:rsid w:val="003A5E99"/>
    <w:rsid w:val="003A637C"/>
    <w:rsid w:val="003A691C"/>
    <w:rsid w:val="003A69F1"/>
    <w:rsid w:val="003A71CE"/>
    <w:rsid w:val="003A73F8"/>
    <w:rsid w:val="003A79F3"/>
    <w:rsid w:val="003B039C"/>
    <w:rsid w:val="003B1540"/>
    <w:rsid w:val="003B15BE"/>
    <w:rsid w:val="003B2D9C"/>
    <w:rsid w:val="003B318F"/>
    <w:rsid w:val="003B333C"/>
    <w:rsid w:val="003B4080"/>
    <w:rsid w:val="003B40AD"/>
    <w:rsid w:val="003B5105"/>
    <w:rsid w:val="003B5893"/>
    <w:rsid w:val="003B7502"/>
    <w:rsid w:val="003B7D5D"/>
    <w:rsid w:val="003B7EE1"/>
    <w:rsid w:val="003C0E80"/>
    <w:rsid w:val="003C1067"/>
    <w:rsid w:val="003C17E7"/>
    <w:rsid w:val="003C289D"/>
    <w:rsid w:val="003C38D7"/>
    <w:rsid w:val="003C4B83"/>
    <w:rsid w:val="003C4E37"/>
    <w:rsid w:val="003C5326"/>
    <w:rsid w:val="003C5369"/>
    <w:rsid w:val="003C5AC3"/>
    <w:rsid w:val="003C5BC0"/>
    <w:rsid w:val="003C6CB8"/>
    <w:rsid w:val="003C795E"/>
    <w:rsid w:val="003D16E4"/>
    <w:rsid w:val="003D19D0"/>
    <w:rsid w:val="003D499E"/>
    <w:rsid w:val="003D5AB3"/>
    <w:rsid w:val="003D6853"/>
    <w:rsid w:val="003D7165"/>
    <w:rsid w:val="003D71F4"/>
    <w:rsid w:val="003E00B7"/>
    <w:rsid w:val="003E0481"/>
    <w:rsid w:val="003E0891"/>
    <w:rsid w:val="003E16BE"/>
    <w:rsid w:val="003E1A8C"/>
    <w:rsid w:val="003E205C"/>
    <w:rsid w:val="003E5ED5"/>
    <w:rsid w:val="003E67D1"/>
    <w:rsid w:val="003E75F3"/>
    <w:rsid w:val="003E7F3C"/>
    <w:rsid w:val="003F0031"/>
    <w:rsid w:val="003F0D3A"/>
    <w:rsid w:val="003F0E9B"/>
    <w:rsid w:val="003F2196"/>
    <w:rsid w:val="003F3BCA"/>
    <w:rsid w:val="003F41F0"/>
    <w:rsid w:val="003F4677"/>
    <w:rsid w:val="003F4E28"/>
    <w:rsid w:val="003F53EE"/>
    <w:rsid w:val="003F5F94"/>
    <w:rsid w:val="003F60DC"/>
    <w:rsid w:val="003F63BD"/>
    <w:rsid w:val="003F6415"/>
    <w:rsid w:val="003F68DC"/>
    <w:rsid w:val="003F7D67"/>
    <w:rsid w:val="004002EC"/>
    <w:rsid w:val="004006E8"/>
    <w:rsid w:val="004014AA"/>
    <w:rsid w:val="00401855"/>
    <w:rsid w:val="00401D2C"/>
    <w:rsid w:val="00402BA1"/>
    <w:rsid w:val="0040382D"/>
    <w:rsid w:val="00403AAF"/>
    <w:rsid w:val="00404068"/>
    <w:rsid w:val="0040417D"/>
    <w:rsid w:val="004041BF"/>
    <w:rsid w:val="00404760"/>
    <w:rsid w:val="00405CA3"/>
    <w:rsid w:val="00405CAB"/>
    <w:rsid w:val="0040614B"/>
    <w:rsid w:val="00406345"/>
    <w:rsid w:val="00406968"/>
    <w:rsid w:val="004071F2"/>
    <w:rsid w:val="00407A9B"/>
    <w:rsid w:val="004101B6"/>
    <w:rsid w:val="00410532"/>
    <w:rsid w:val="0041065E"/>
    <w:rsid w:val="00410A3B"/>
    <w:rsid w:val="00410EA0"/>
    <w:rsid w:val="00410F1B"/>
    <w:rsid w:val="00411054"/>
    <w:rsid w:val="004116CA"/>
    <w:rsid w:val="00412131"/>
    <w:rsid w:val="004126B6"/>
    <w:rsid w:val="00412ECC"/>
    <w:rsid w:val="00413096"/>
    <w:rsid w:val="004136A4"/>
    <w:rsid w:val="00413B39"/>
    <w:rsid w:val="00413BB1"/>
    <w:rsid w:val="004142B3"/>
    <w:rsid w:val="00415E44"/>
    <w:rsid w:val="004164A1"/>
    <w:rsid w:val="0041652B"/>
    <w:rsid w:val="0041677D"/>
    <w:rsid w:val="00416EEA"/>
    <w:rsid w:val="004178D6"/>
    <w:rsid w:val="00417D06"/>
    <w:rsid w:val="004202C2"/>
    <w:rsid w:val="0042148E"/>
    <w:rsid w:val="00421ABD"/>
    <w:rsid w:val="004220FF"/>
    <w:rsid w:val="004221C1"/>
    <w:rsid w:val="004221C2"/>
    <w:rsid w:val="00422830"/>
    <w:rsid w:val="00422B5D"/>
    <w:rsid w:val="0042333F"/>
    <w:rsid w:val="00423E48"/>
    <w:rsid w:val="004241C9"/>
    <w:rsid w:val="00424268"/>
    <w:rsid w:val="004249EA"/>
    <w:rsid w:val="00425420"/>
    <w:rsid w:val="00425D59"/>
    <w:rsid w:val="00425E46"/>
    <w:rsid w:val="004268A6"/>
    <w:rsid w:val="00427FDB"/>
    <w:rsid w:val="00430455"/>
    <w:rsid w:val="00430BF1"/>
    <w:rsid w:val="00432188"/>
    <w:rsid w:val="00432296"/>
    <w:rsid w:val="00433642"/>
    <w:rsid w:val="004337AA"/>
    <w:rsid w:val="004340B8"/>
    <w:rsid w:val="00435DEF"/>
    <w:rsid w:val="004366D0"/>
    <w:rsid w:val="00436B1B"/>
    <w:rsid w:val="00437454"/>
    <w:rsid w:val="0043773C"/>
    <w:rsid w:val="004379BF"/>
    <w:rsid w:val="00437F8D"/>
    <w:rsid w:val="00440C1A"/>
    <w:rsid w:val="00441005"/>
    <w:rsid w:val="004410B3"/>
    <w:rsid w:val="0044158D"/>
    <w:rsid w:val="004417A4"/>
    <w:rsid w:val="00441BA1"/>
    <w:rsid w:val="00442379"/>
    <w:rsid w:val="00442A67"/>
    <w:rsid w:val="00442E0E"/>
    <w:rsid w:val="00443421"/>
    <w:rsid w:val="00444194"/>
    <w:rsid w:val="004455EB"/>
    <w:rsid w:val="0044595C"/>
    <w:rsid w:val="00445D2D"/>
    <w:rsid w:val="004464B9"/>
    <w:rsid w:val="00446FA5"/>
    <w:rsid w:val="00447590"/>
    <w:rsid w:val="004512A9"/>
    <w:rsid w:val="00451324"/>
    <w:rsid w:val="0045175D"/>
    <w:rsid w:val="00452A60"/>
    <w:rsid w:val="00452AE5"/>
    <w:rsid w:val="00453B5B"/>
    <w:rsid w:val="00453D53"/>
    <w:rsid w:val="004543CB"/>
    <w:rsid w:val="004549DA"/>
    <w:rsid w:val="00456520"/>
    <w:rsid w:val="004567C2"/>
    <w:rsid w:val="00457187"/>
    <w:rsid w:val="00457378"/>
    <w:rsid w:val="0045749C"/>
    <w:rsid w:val="0045783D"/>
    <w:rsid w:val="00460285"/>
    <w:rsid w:val="0046127A"/>
    <w:rsid w:val="00461BE6"/>
    <w:rsid w:val="00462F33"/>
    <w:rsid w:val="0046392B"/>
    <w:rsid w:val="00464595"/>
    <w:rsid w:val="004645DE"/>
    <w:rsid w:val="00464F18"/>
    <w:rsid w:val="00465587"/>
    <w:rsid w:val="0046643E"/>
    <w:rsid w:val="00467AAC"/>
    <w:rsid w:val="00467AE8"/>
    <w:rsid w:val="00467CD3"/>
    <w:rsid w:val="0047090E"/>
    <w:rsid w:val="00471361"/>
    <w:rsid w:val="00471A02"/>
    <w:rsid w:val="004725C1"/>
    <w:rsid w:val="0047266D"/>
    <w:rsid w:val="004727A7"/>
    <w:rsid w:val="00473223"/>
    <w:rsid w:val="00473517"/>
    <w:rsid w:val="00473CD4"/>
    <w:rsid w:val="00473E7C"/>
    <w:rsid w:val="00474860"/>
    <w:rsid w:val="00475425"/>
    <w:rsid w:val="00475585"/>
    <w:rsid w:val="00475917"/>
    <w:rsid w:val="00475D55"/>
    <w:rsid w:val="00475F7B"/>
    <w:rsid w:val="004762ED"/>
    <w:rsid w:val="004763AB"/>
    <w:rsid w:val="0047681A"/>
    <w:rsid w:val="0047712B"/>
    <w:rsid w:val="00477455"/>
    <w:rsid w:val="004778E0"/>
    <w:rsid w:val="00481051"/>
    <w:rsid w:val="00482A41"/>
    <w:rsid w:val="00482BCC"/>
    <w:rsid w:val="0048308B"/>
    <w:rsid w:val="00483445"/>
    <w:rsid w:val="00484772"/>
    <w:rsid w:val="00484E09"/>
    <w:rsid w:val="00484F65"/>
    <w:rsid w:val="0048507B"/>
    <w:rsid w:val="00485157"/>
    <w:rsid w:val="004854E3"/>
    <w:rsid w:val="0048572C"/>
    <w:rsid w:val="00485B8C"/>
    <w:rsid w:val="00486C0F"/>
    <w:rsid w:val="004870FB"/>
    <w:rsid w:val="00487743"/>
    <w:rsid w:val="00487D8A"/>
    <w:rsid w:val="00490587"/>
    <w:rsid w:val="004908A6"/>
    <w:rsid w:val="00491D0E"/>
    <w:rsid w:val="004923ED"/>
    <w:rsid w:val="0049401F"/>
    <w:rsid w:val="00494531"/>
    <w:rsid w:val="00494716"/>
    <w:rsid w:val="004949C7"/>
    <w:rsid w:val="00495D0D"/>
    <w:rsid w:val="00496DDD"/>
    <w:rsid w:val="00496EEC"/>
    <w:rsid w:val="004971C8"/>
    <w:rsid w:val="00497A8F"/>
    <w:rsid w:val="00497DA9"/>
    <w:rsid w:val="004A0C23"/>
    <w:rsid w:val="004A1F7B"/>
    <w:rsid w:val="004A28A9"/>
    <w:rsid w:val="004A2B47"/>
    <w:rsid w:val="004A39CE"/>
    <w:rsid w:val="004A3DFE"/>
    <w:rsid w:val="004A469A"/>
    <w:rsid w:val="004A4A09"/>
    <w:rsid w:val="004A502A"/>
    <w:rsid w:val="004A5047"/>
    <w:rsid w:val="004A5057"/>
    <w:rsid w:val="004A7228"/>
    <w:rsid w:val="004A7BE3"/>
    <w:rsid w:val="004B0236"/>
    <w:rsid w:val="004B056C"/>
    <w:rsid w:val="004B133D"/>
    <w:rsid w:val="004B1B7F"/>
    <w:rsid w:val="004B2A51"/>
    <w:rsid w:val="004B42B0"/>
    <w:rsid w:val="004B44BE"/>
    <w:rsid w:val="004B4807"/>
    <w:rsid w:val="004B54FB"/>
    <w:rsid w:val="004B57D0"/>
    <w:rsid w:val="004B5F40"/>
    <w:rsid w:val="004B6668"/>
    <w:rsid w:val="004B6FD0"/>
    <w:rsid w:val="004B705A"/>
    <w:rsid w:val="004B77AA"/>
    <w:rsid w:val="004B7E99"/>
    <w:rsid w:val="004C03A2"/>
    <w:rsid w:val="004C1198"/>
    <w:rsid w:val="004C23D3"/>
    <w:rsid w:val="004C324E"/>
    <w:rsid w:val="004C3974"/>
    <w:rsid w:val="004C42B3"/>
    <w:rsid w:val="004C438B"/>
    <w:rsid w:val="004C439F"/>
    <w:rsid w:val="004C44D2"/>
    <w:rsid w:val="004C4823"/>
    <w:rsid w:val="004C49C5"/>
    <w:rsid w:val="004C50DA"/>
    <w:rsid w:val="004C54ED"/>
    <w:rsid w:val="004C56FA"/>
    <w:rsid w:val="004C6443"/>
    <w:rsid w:val="004C66B2"/>
    <w:rsid w:val="004C67EA"/>
    <w:rsid w:val="004C6AEC"/>
    <w:rsid w:val="004D04BB"/>
    <w:rsid w:val="004D12DA"/>
    <w:rsid w:val="004D1C4A"/>
    <w:rsid w:val="004D26E0"/>
    <w:rsid w:val="004D3578"/>
    <w:rsid w:val="004D380D"/>
    <w:rsid w:val="004D3A7D"/>
    <w:rsid w:val="004D4599"/>
    <w:rsid w:val="004D46B8"/>
    <w:rsid w:val="004D4720"/>
    <w:rsid w:val="004D4D61"/>
    <w:rsid w:val="004D5440"/>
    <w:rsid w:val="004D54B4"/>
    <w:rsid w:val="004D6D1B"/>
    <w:rsid w:val="004D73AC"/>
    <w:rsid w:val="004D7BB5"/>
    <w:rsid w:val="004D7CF4"/>
    <w:rsid w:val="004E068D"/>
    <w:rsid w:val="004E0EE9"/>
    <w:rsid w:val="004E197B"/>
    <w:rsid w:val="004E1A4B"/>
    <w:rsid w:val="004E1B93"/>
    <w:rsid w:val="004E1EB4"/>
    <w:rsid w:val="004E213A"/>
    <w:rsid w:val="004E23B0"/>
    <w:rsid w:val="004E28B0"/>
    <w:rsid w:val="004E2A96"/>
    <w:rsid w:val="004E3705"/>
    <w:rsid w:val="004E3720"/>
    <w:rsid w:val="004E37A9"/>
    <w:rsid w:val="004E3E09"/>
    <w:rsid w:val="004E409E"/>
    <w:rsid w:val="004E4151"/>
    <w:rsid w:val="004E4336"/>
    <w:rsid w:val="004E44B7"/>
    <w:rsid w:val="004E4638"/>
    <w:rsid w:val="004E4875"/>
    <w:rsid w:val="004E4DB0"/>
    <w:rsid w:val="004E4F50"/>
    <w:rsid w:val="004E512D"/>
    <w:rsid w:val="004E57D9"/>
    <w:rsid w:val="004E5E3B"/>
    <w:rsid w:val="004E647A"/>
    <w:rsid w:val="004E7290"/>
    <w:rsid w:val="004E7E7F"/>
    <w:rsid w:val="004F02FB"/>
    <w:rsid w:val="004F11BC"/>
    <w:rsid w:val="004F1913"/>
    <w:rsid w:val="004F1A90"/>
    <w:rsid w:val="004F1EC0"/>
    <w:rsid w:val="004F203E"/>
    <w:rsid w:val="004F218C"/>
    <w:rsid w:val="004F2843"/>
    <w:rsid w:val="004F2D0E"/>
    <w:rsid w:val="004F2FAA"/>
    <w:rsid w:val="004F39CA"/>
    <w:rsid w:val="004F3D1C"/>
    <w:rsid w:val="004F5327"/>
    <w:rsid w:val="004F598A"/>
    <w:rsid w:val="004F59B3"/>
    <w:rsid w:val="004F6069"/>
    <w:rsid w:val="004F6252"/>
    <w:rsid w:val="004F740E"/>
    <w:rsid w:val="004F7EDB"/>
    <w:rsid w:val="00500C66"/>
    <w:rsid w:val="0050183F"/>
    <w:rsid w:val="00501CCD"/>
    <w:rsid w:val="00501E2E"/>
    <w:rsid w:val="00502291"/>
    <w:rsid w:val="0050230A"/>
    <w:rsid w:val="00502A2E"/>
    <w:rsid w:val="00503171"/>
    <w:rsid w:val="00503934"/>
    <w:rsid w:val="00504A4B"/>
    <w:rsid w:val="005067EC"/>
    <w:rsid w:val="00506C28"/>
    <w:rsid w:val="00506F66"/>
    <w:rsid w:val="005074AE"/>
    <w:rsid w:val="0050793D"/>
    <w:rsid w:val="00507BFA"/>
    <w:rsid w:val="00510490"/>
    <w:rsid w:val="00510A52"/>
    <w:rsid w:val="00510CE3"/>
    <w:rsid w:val="00511A9E"/>
    <w:rsid w:val="00512BF2"/>
    <w:rsid w:val="005137E5"/>
    <w:rsid w:val="00513AD6"/>
    <w:rsid w:val="00514594"/>
    <w:rsid w:val="00514BB7"/>
    <w:rsid w:val="00514FC6"/>
    <w:rsid w:val="005154BA"/>
    <w:rsid w:val="00515592"/>
    <w:rsid w:val="005157EE"/>
    <w:rsid w:val="00517D15"/>
    <w:rsid w:val="00517D2D"/>
    <w:rsid w:val="00520B04"/>
    <w:rsid w:val="00520E01"/>
    <w:rsid w:val="00520E3E"/>
    <w:rsid w:val="00521650"/>
    <w:rsid w:val="00521CBA"/>
    <w:rsid w:val="00521DA5"/>
    <w:rsid w:val="00522185"/>
    <w:rsid w:val="005228B1"/>
    <w:rsid w:val="005237EE"/>
    <w:rsid w:val="00523AEE"/>
    <w:rsid w:val="00524E40"/>
    <w:rsid w:val="00525D1C"/>
    <w:rsid w:val="00526A61"/>
    <w:rsid w:val="00527352"/>
    <w:rsid w:val="00527744"/>
    <w:rsid w:val="00527905"/>
    <w:rsid w:val="00527A41"/>
    <w:rsid w:val="00527BFF"/>
    <w:rsid w:val="00527D49"/>
    <w:rsid w:val="00527DAB"/>
    <w:rsid w:val="005304AE"/>
    <w:rsid w:val="00530EF3"/>
    <w:rsid w:val="00531CDD"/>
    <w:rsid w:val="00531FBA"/>
    <w:rsid w:val="00531FCB"/>
    <w:rsid w:val="0053231B"/>
    <w:rsid w:val="005333B0"/>
    <w:rsid w:val="00533AEB"/>
    <w:rsid w:val="00533BEC"/>
    <w:rsid w:val="00533E98"/>
    <w:rsid w:val="00534557"/>
    <w:rsid w:val="00534DA0"/>
    <w:rsid w:val="00534E38"/>
    <w:rsid w:val="00534F35"/>
    <w:rsid w:val="005353B3"/>
    <w:rsid w:val="00535AB7"/>
    <w:rsid w:val="00535CBF"/>
    <w:rsid w:val="00535E26"/>
    <w:rsid w:val="00535F11"/>
    <w:rsid w:val="0053627A"/>
    <w:rsid w:val="005364A0"/>
    <w:rsid w:val="005367B5"/>
    <w:rsid w:val="00536D80"/>
    <w:rsid w:val="00537C3E"/>
    <w:rsid w:val="00537E71"/>
    <w:rsid w:val="005401DF"/>
    <w:rsid w:val="00540887"/>
    <w:rsid w:val="00540A84"/>
    <w:rsid w:val="00540B10"/>
    <w:rsid w:val="00541014"/>
    <w:rsid w:val="00541068"/>
    <w:rsid w:val="00541303"/>
    <w:rsid w:val="0054174C"/>
    <w:rsid w:val="00541829"/>
    <w:rsid w:val="00541B60"/>
    <w:rsid w:val="00541B9F"/>
    <w:rsid w:val="00541E29"/>
    <w:rsid w:val="005430D1"/>
    <w:rsid w:val="00543D91"/>
    <w:rsid w:val="00543E6C"/>
    <w:rsid w:val="00543FC0"/>
    <w:rsid w:val="0054428D"/>
    <w:rsid w:val="0054428E"/>
    <w:rsid w:val="00544474"/>
    <w:rsid w:val="00544CE2"/>
    <w:rsid w:val="005460E6"/>
    <w:rsid w:val="00547383"/>
    <w:rsid w:val="005476AA"/>
    <w:rsid w:val="00547D6C"/>
    <w:rsid w:val="00547F14"/>
    <w:rsid w:val="0055070B"/>
    <w:rsid w:val="00550AA7"/>
    <w:rsid w:val="00550C83"/>
    <w:rsid w:val="0055125E"/>
    <w:rsid w:val="005527B5"/>
    <w:rsid w:val="00552AEB"/>
    <w:rsid w:val="0055388B"/>
    <w:rsid w:val="00554850"/>
    <w:rsid w:val="00555251"/>
    <w:rsid w:val="005552A1"/>
    <w:rsid w:val="00555541"/>
    <w:rsid w:val="00555985"/>
    <w:rsid w:val="005601BF"/>
    <w:rsid w:val="0056082B"/>
    <w:rsid w:val="005624FC"/>
    <w:rsid w:val="005626A2"/>
    <w:rsid w:val="0056292E"/>
    <w:rsid w:val="00562C13"/>
    <w:rsid w:val="00562E82"/>
    <w:rsid w:val="005631D4"/>
    <w:rsid w:val="00563CE6"/>
    <w:rsid w:val="00564518"/>
    <w:rsid w:val="00565087"/>
    <w:rsid w:val="0056539E"/>
    <w:rsid w:val="0056573F"/>
    <w:rsid w:val="00565A8B"/>
    <w:rsid w:val="0056618A"/>
    <w:rsid w:val="00567BDD"/>
    <w:rsid w:val="00567F96"/>
    <w:rsid w:val="0057077E"/>
    <w:rsid w:val="0057077F"/>
    <w:rsid w:val="00571204"/>
    <w:rsid w:val="005712A9"/>
    <w:rsid w:val="00571526"/>
    <w:rsid w:val="00571E1C"/>
    <w:rsid w:val="00571E99"/>
    <w:rsid w:val="00573623"/>
    <w:rsid w:val="0057447C"/>
    <w:rsid w:val="0057498B"/>
    <w:rsid w:val="00574BAE"/>
    <w:rsid w:val="005753AE"/>
    <w:rsid w:val="00575D6D"/>
    <w:rsid w:val="00576EFD"/>
    <w:rsid w:val="00576F8B"/>
    <w:rsid w:val="0057704E"/>
    <w:rsid w:val="0057773F"/>
    <w:rsid w:val="0057794F"/>
    <w:rsid w:val="00577A30"/>
    <w:rsid w:val="00581619"/>
    <w:rsid w:val="00581D92"/>
    <w:rsid w:val="005822B2"/>
    <w:rsid w:val="00582303"/>
    <w:rsid w:val="0058232E"/>
    <w:rsid w:val="0058293D"/>
    <w:rsid w:val="005834B7"/>
    <w:rsid w:val="00583522"/>
    <w:rsid w:val="00583DE8"/>
    <w:rsid w:val="00583E5C"/>
    <w:rsid w:val="005842B0"/>
    <w:rsid w:val="005844B5"/>
    <w:rsid w:val="005846BB"/>
    <w:rsid w:val="00584D15"/>
    <w:rsid w:val="00584F8A"/>
    <w:rsid w:val="0058677F"/>
    <w:rsid w:val="00586CCC"/>
    <w:rsid w:val="0058723C"/>
    <w:rsid w:val="005872A2"/>
    <w:rsid w:val="005877CA"/>
    <w:rsid w:val="00590037"/>
    <w:rsid w:val="0059008F"/>
    <w:rsid w:val="0059033A"/>
    <w:rsid w:val="0059055D"/>
    <w:rsid w:val="0059111D"/>
    <w:rsid w:val="0059156C"/>
    <w:rsid w:val="005918E3"/>
    <w:rsid w:val="00591DC7"/>
    <w:rsid w:val="005926A9"/>
    <w:rsid w:val="00593703"/>
    <w:rsid w:val="0059379A"/>
    <w:rsid w:val="00595647"/>
    <w:rsid w:val="00595803"/>
    <w:rsid w:val="005961B1"/>
    <w:rsid w:val="005967FF"/>
    <w:rsid w:val="00596901"/>
    <w:rsid w:val="00596E41"/>
    <w:rsid w:val="00597025"/>
    <w:rsid w:val="00597C49"/>
    <w:rsid w:val="00597D09"/>
    <w:rsid w:val="005A0222"/>
    <w:rsid w:val="005A0A34"/>
    <w:rsid w:val="005A1170"/>
    <w:rsid w:val="005A1293"/>
    <w:rsid w:val="005A1832"/>
    <w:rsid w:val="005A20FA"/>
    <w:rsid w:val="005A3F25"/>
    <w:rsid w:val="005A3F53"/>
    <w:rsid w:val="005A4243"/>
    <w:rsid w:val="005A482A"/>
    <w:rsid w:val="005A4F05"/>
    <w:rsid w:val="005A54BB"/>
    <w:rsid w:val="005A5967"/>
    <w:rsid w:val="005A65EC"/>
    <w:rsid w:val="005A76E1"/>
    <w:rsid w:val="005A7B1A"/>
    <w:rsid w:val="005B07B9"/>
    <w:rsid w:val="005B0AA5"/>
    <w:rsid w:val="005B0BAC"/>
    <w:rsid w:val="005B0F25"/>
    <w:rsid w:val="005B1044"/>
    <w:rsid w:val="005B176E"/>
    <w:rsid w:val="005B1D83"/>
    <w:rsid w:val="005B2768"/>
    <w:rsid w:val="005B2CC2"/>
    <w:rsid w:val="005B37D7"/>
    <w:rsid w:val="005B3C66"/>
    <w:rsid w:val="005B50C0"/>
    <w:rsid w:val="005B52EA"/>
    <w:rsid w:val="005B629C"/>
    <w:rsid w:val="005B6DD3"/>
    <w:rsid w:val="005B776E"/>
    <w:rsid w:val="005B7B8F"/>
    <w:rsid w:val="005C03B1"/>
    <w:rsid w:val="005C1800"/>
    <w:rsid w:val="005C20A2"/>
    <w:rsid w:val="005C33B7"/>
    <w:rsid w:val="005C3B4E"/>
    <w:rsid w:val="005C41B1"/>
    <w:rsid w:val="005C5029"/>
    <w:rsid w:val="005C55D1"/>
    <w:rsid w:val="005C6039"/>
    <w:rsid w:val="005C6B8E"/>
    <w:rsid w:val="005D0364"/>
    <w:rsid w:val="005D10D3"/>
    <w:rsid w:val="005D151C"/>
    <w:rsid w:val="005D1B99"/>
    <w:rsid w:val="005D1C42"/>
    <w:rsid w:val="005D2BAA"/>
    <w:rsid w:val="005D3955"/>
    <w:rsid w:val="005D3CFC"/>
    <w:rsid w:val="005D3F6B"/>
    <w:rsid w:val="005D4546"/>
    <w:rsid w:val="005D4B13"/>
    <w:rsid w:val="005D6226"/>
    <w:rsid w:val="005D7A82"/>
    <w:rsid w:val="005D7D5C"/>
    <w:rsid w:val="005E002A"/>
    <w:rsid w:val="005E0D7A"/>
    <w:rsid w:val="005E144A"/>
    <w:rsid w:val="005E1579"/>
    <w:rsid w:val="005E19C6"/>
    <w:rsid w:val="005E1E26"/>
    <w:rsid w:val="005E1FAF"/>
    <w:rsid w:val="005E256F"/>
    <w:rsid w:val="005E3B82"/>
    <w:rsid w:val="005E4A8C"/>
    <w:rsid w:val="005E5EC2"/>
    <w:rsid w:val="005E64A3"/>
    <w:rsid w:val="005E6706"/>
    <w:rsid w:val="005E6830"/>
    <w:rsid w:val="005E7878"/>
    <w:rsid w:val="005F074F"/>
    <w:rsid w:val="005F257D"/>
    <w:rsid w:val="005F27E1"/>
    <w:rsid w:val="005F28D1"/>
    <w:rsid w:val="005F2D74"/>
    <w:rsid w:val="005F3322"/>
    <w:rsid w:val="005F35D4"/>
    <w:rsid w:val="005F3D79"/>
    <w:rsid w:val="005F4877"/>
    <w:rsid w:val="005F4E15"/>
    <w:rsid w:val="005F5236"/>
    <w:rsid w:val="005F5EDF"/>
    <w:rsid w:val="005F5F88"/>
    <w:rsid w:val="005F64D1"/>
    <w:rsid w:val="005F68DC"/>
    <w:rsid w:val="005F7790"/>
    <w:rsid w:val="0060010D"/>
    <w:rsid w:val="006002A2"/>
    <w:rsid w:val="006010B9"/>
    <w:rsid w:val="00601920"/>
    <w:rsid w:val="00601E29"/>
    <w:rsid w:val="00601E61"/>
    <w:rsid w:val="006031DE"/>
    <w:rsid w:val="006034DB"/>
    <w:rsid w:val="006037C3"/>
    <w:rsid w:val="00603A1D"/>
    <w:rsid w:val="0060488D"/>
    <w:rsid w:val="0060511D"/>
    <w:rsid w:val="00605203"/>
    <w:rsid w:val="00605E5B"/>
    <w:rsid w:val="0060649D"/>
    <w:rsid w:val="0060667C"/>
    <w:rsid w:val="00606AFA"/>
    <w:rsid w:val="00606C5F"/>
    <w:rsid w:val="006079B7"/>
    <w:rsid w:val="006107B9"/>
    <w:rsid w:val="0061080E"/>
    <w:rsid w:val="00611114"/>
    <w:rsid w:val="00611156"/>
    <w:rsid w:val="00611566"/>
    <w:rsid w:val="0061175D"/>
    <w:rsid w:val="006117FB"/>
    <w:rsid w:val="006118AE"/>
    <w:rsid w:val="00611993"/>
    <w:rsid w:val="00611EE7"/>
    <w:rsid w:val="006129AA"/>
    <w:rsid w:val="00612EC3"/>
    <w:rsid w:val="00612F22"/>
    <w:rsid w:val="006136FB"/>
    <w:rsid w:val="00613A20"/>
    <w:rsid w:val="00613CB3"/>
    <w:rsid w:val="00614D35"/>
    <w:rsid w:val="0061684C"/>
    <w:rsid w:val="00616B7A"/>
    <w:rsid w:val="006177BB"/>
    <w:rsid w:val="006179B3"/>
    <w:rsid w:val="006179B8"/>
    <w:rsid w:val="00617ACE"/>
    <w:rsid w:val="0062007C"/>
    <w:rsid w:val="00620084"/>
    <w:rsid w:val="006208F2"/>
    <w:rsid w:val="00620EDC"/>
    <w:rsid w:val="00621BB4"/>
    <w:rsid w:val="00621F66"/>
    <w:rsid w:val="0062265B"/>
    <w:rsid w:val="00622F65"/>
    <w:rsid w:val="00623307"/>
    <w:rsid w:val="0062398A"/>
    <w:rsid w:val="006239B3"/>
    <w:rsid w:val="00623FB8"/>
    <w:rsid w:val="00624EFA"/>
    <w:rsid w:val="00625A49"/>
    <w:rsid w:val="00625F5C"/>
    <w:rsid w:val="0062623B"/>
    <w:rsid w:val="006262B6"/>
    <w:rsid w:val="006267CF"/>
    <w:rsid w:val="00626AFE"/>
    <w:rsid w:val="00627167"/>
    <w:rsid w:val="00627604"/>
    <w:rsid w:val="00627D24"/>
    <w:rsid w:val="00627D9C"/>
    <w:rsid w:val="00630025"/>
    <w:rsid w:val="006300B7"/>
    <w:rsid w:val="006303C3"/>
    <w:rsid w:val="006309CB"/>
    <w:rsid w:val="00630A50"/>
    <w:rsid w:val="00630CA4"/>
    <w:rsid w:val="006313EB"/>
    <w:rsid w:val="00631474"/>
    <w:rsid w:val="00632265"/>
    <w:rsid w:val="006322A1"/>
    <w:rsid w:val="006339B8"/>
    <w:rsid w:val="006341C5"/>
    <w:rsid w:val="00634D7E"/>
    <w:rsid w:val="00635E84"/>
    <w:rsid w:val="00635FDE"/>
    <w:rsid w:val="006361F5"/>
    <w:rsid w:val="00636ED5"/>
    <w:rsid w:val="00640EB7"/>
    <w:rsid w:val="00641D6E"/>
    <w:rsid w:val="0064260A"/>
    <w:rsid w:val="006428DD"/>
    <w:rsid w:val="00642D4D"/>
    <w:rsid w:val="0064474B"/>
    <w:rsid w:val="00646D99"/>
    <w:rsid w:val="00647138"/>
    <w:rsid w:val="006476F9"/>
    <w:rsid w:val="0064785D"/>
    <w:rsid w:val="006502B4"/>
    <w:rsid w:val="00650642"/>
    <w:rsid w:val="00650ED9"/>
    <w:rsid w:val="00651B9F"/>
    <w:rsid w:val="00652701"/>
    <w:rsid w:val="006532B6"/>
    <w:rsid w:val="006535E3"/>
    <w:rsid w:val="00653A08"/>
    <w:rsid w:val="00653DB6"/>
    <w:rsid w:val="0065417C"/>
    <w:rsid w:val="00655447"/>
    <w:rsid w:val="006556E4"/>
    <w:rsid w:val="00655AE9"/>
    <w:rsid w:val="00655F75"/>
    <w:rsid w:val="006561EA"/>
    <w:rsid w:val="006565E7"/>
    <w:rsid w:val="00656910"/>
    <w:rsid w:val="00657250"/>
    <w:rsid w:val="006574C0"/>
    <w:rsid w:val="00657824"/>
    <w:rsid w:val="00657BEF"/>
    <w:rsid w:val="00660085"/>
    <w:rsid w:val="0066044F"/>
    <w:rsid w:val="006607DD"/>
    <w:rsid w:val="00660A57"/>
    <w:rsid w:val="00661205"/>
    <w:rsid w:val="0066155C"/>
    <w:rsid w:val="00661789"/>
    <w:rsid w:val="00661DBD"/>
    <w:rsid w:val="0066233C"/>
    <w:rsid w:val="00662A7D"/>
    <w:rsid w:val="0066327D"/>
    <w:rsid w:val="0066387D"/>
    <w:rsid w:val="006640ED"/>
    <w:rsid w:val="006641C4"/>
    <w:rsid w:val="00665053"/>
    <w:rsid w:val="0066566A"/>
    <w:rsid w:val="00665776"/>
    <w:rsid w:val="00665B49"/>
    <w:rsid w:val="00666A1B"/>
    <w:rsid w:val="00666E04"/>
    <w:rsid w:val="00667696"/>
    <w:rsid w:val="006709AE"/>
    <w:rsid w:val="00670AF7"/>
    <w:rsid w:val="00670E4E"/>
    <w:rsid w:val="00672149"/>
    <w:rsid w:val="00672786"/>
    <w:rsid w:val="00672AEE"/>
    <w:rsid w:val="00673616"/>
    <w:rsid w:val="0067450B"/>
    <w:rsid w:val="00674848"/>
    <w:rsid w:val="00674BDE"/>
    <w:rsid w:val="00674D20"/>
    <w:rsid w:val="00674DCC"/>
    <w:rsid w:val="00675881"/>
    <w:rsid w:val="006758B3"/>
    <w:rsid w:val="00680145"/>
    <w:rsid w:val="006809FA"/>
    <w:rsid w:val="00680EA9"/>
    <w:rsid w:val="006819B3"/>
    <w:rsid w:val="00681E16"/>
    <w:rsid w:val="006824E2"/>
    <w:rsid w:val="00682736"/>
    <w:rsid w:val="00682B62"/>
    <w:rsid w:val="0068301A"/>
    <w:rsid w:val="00683596"/>
    <w:rsid w:val="00684234"/>
    <w:rsid w:val="00684515"/>
    <w:rsid w:val="00684908"/>
    <w:rsid w:val="00684CD8"/>
    <w:rsid w:val="0068575B"/>
    <w:rsid w:val="006858F7"/>
    <w:rsid w:val="00685AB9"/>
    <w:rsid w:val="00685D87"/>
    <w:rsid w:val="006865AA"/>
    <w:rsid w:val="00686797"/>
    <w:rsid w:val="006872FD"/>
    <w:rsid w:val="006908A7"/>
    <w:rsid w:val="00690AA6"/>
    <w:rsid w:val="006923C5"/>
    <w:rsid w:val="00692556"/>
    <w:rsid w:val="00692B13"/>
    <w:rsid w:val="00692C09"/>
    <w:rsid w:val="006936F8"/>
    <w:rsid w:val="00694498"/>
    <w:rsid w:val="00694F06"/>
    <w:rsid w:val="006954E8"/>
    <w:rsid w:val="00695C91"/>
    <w:rsid w:val="00696D7C"/>
    <w:rsid w:val="006970DD"/>
    <w:rsid w:val="006975C5"/>
    <w:rsid w:val="006978DE"/>
    <w:rsid w:val="00697C8C"/>
    <w:rsid w:val="006A05BF"/>
    <w:rsid w:val="006A0F27"/>
    <w:rsid w:val="006A1A65"/>
    <w:rsid w:val="006A1C22"/>
    <w:rsid w:val="006A1F9A"/>
    <w:rsid w:val="006A267E"/>
    <w:rsid w:val="006A2EF9"/>
    <w:rsid w:val="006A3291"/>
    <w:rsid w:val="006A34CA"/>
    <w:rsid w:val="006A3A4D"/>
    <w:rsid w:val="006A42D6"/>
    <w:rsid w:val="006A51A9"/>
    <w:rsid w:val="006A5373"/>
    <w:rsid w:val="006A58DD"/>
    <w:rsid w:val="006A5EBD"/>
    <w:rsid w:val="006A673E"/>
    <w:rsid w:val="006A79E8"/>
    <w:rsid w:val="006B056B"/>
    <w:rsid w:val="006B10F6"/>
    <w:rsid w:val="006B1EB6"/>
    <w:rsid w:val="006B23FE"/>
    <w:rsid w:val="006B2F86"/>
    <w:rsid w:val="006B4EFA"/>
    <w:rsid w:val="006B5344"/>
    <w:rsid w:val="006B57EE"/>
    <w:rsid w:val="006B5B0D"/>
    <w:rsid w:val="006B6409"/>
    <w:rsid w:val="006B6A28"/>
    <w:rsid w:val="006B6C11"/>
    <w:rsid w:val="006B754E"/>
    <w:rsid w:val="006B7C85"/>
    <w:rsid w:val="006C10E5"/>
    <w:rsid w:val="006C1242"/>
    <w:rsid w:val="006C16A6"/>
    <w:rsid w:val="006C1D70"/>
    <w:rsid w:val="006C2436"/>
    <w:rsid w:val="006C2702"/>
    <w:rsid w:val="006C3745"/>
    <w:rsid w:val="006C414E"/>
    <w:rsid w:val="006C47CE"/>
    <w:rsid w:val="006C4C34"/>
    <w:rsid w:val="006C51A6"/>
    <w:rsid w:val="006C56F3"/>
    <w:rsid w:val="006C5CBE"/>
    <w:rsid w:val="006C66D8"/>
    <w:rsid w:val="006C717F"/>
    <w:rsid w:val="006C724F"/>
    <w:rsid w:val="006C7FFD"/>
    <w:rsid w:val="006D0C72"/>
    <w:rsid w:val="006D1141"/>
    <w:rsid w:val="006D1A46"/>
    <w:rsid w:val="006D1E24"/>
    <w:rsid w:val="006D23C7"/>
    <w:rsid w:val="006D2E74"/>
    <w:rsid w:val="006D3075"/>
    <w:rsid w:val="006D35A5"/>
    <w:rsid w:val="006D3F0B"/>
    <w:rsid w:val="006D400D"/>
    <w:rsid w:val="006D43C3"/>
    <w:rsid w:val="006D53C5"/>
    <w:rsid w:val="006D56DA"/>
    <w:rsid w:val="006D5C81"/>
    <w:rsid w:val="006D60F6"/>
    <w:rsid w:val="006D67B8"/>
    <w:rsid w:val="006D684B"/>
    <w:rsid w:val="006D6ECA"/>
    <w:rsid w:val="006D704C"/>
    <w:rsid w:val="006D7299"/>
    <w:rsid w:val="006E00F1"/>
    <w:rsid w:val="006E06E5"/>
    <w:rsid w:val="006E1417"/>
    <w:rsid w:val="006E1566"/>
    <w:rsid w:val="006E158D"/>
    <w:rsid w:val="006E212F"/>
    <w:rsid w:val="006E2C51"/>
    <w:rsid w:val="006E2E3F"/>
    <w:rsid w:val="006E31E5"/>
    <w:rsid w:val="006E3B5C"/>
    <w:rsid w:val="006E4261"/>
    <w:rsid w:val="006E4963"/>
    <w:rsid w:val="006E4B1A"/>
    <w:rsid w:val="006E4CDE"/>
    <w:rsid w:val="006E56E8"/>
    <w:rsid w:val="006E61BC"/>
    <w:rsid w:val="006E69DF"/>
    <w:rsid w:val="006E72FF"/>
    <w:rsid w:val="006E74EC"/>
    <w:rsid w:val="006E7FBB"/>
    <w:rsid w:val="006F0025"/>
    <w:rsid w:val="006F05CE"/>
    <w:rsid w:val="006F0C22"/>
    <w:rsid w:val="006F0CF3"/>
    <w:rsid w:val="006F1C20"/>
    <w:rsid w:val="006F1D9C"/>
    <w:rsid w:val="006F1FB5"/>
    <w:rsid w:val="006F25DD"/>
    <w:rsid w:val="006F3395"/>
    <w:rsid w:val="006F3435"/>
    <w:rsid w:val="006F39DE"/>
    <w:rsid w:val="006F3D84"/>
    <w:rsid w:val="006F3F24"/>
    <w:rsid w:val="006F3FDA"/>
    <w:rsid w:val="006F402D"/>
    <w:rsid w:val="006F41C9"/>
    <w:rsid w:val="006F4531"/>
    <w:rsid w:val="006F4976"/>
    <w:rsid w:val="006F4BD1"/>
    <w:rsid w:val="006F4E10"/>
    <w:rsid w:val="006F6A2C"/>
    <w:rsid w:val="006F6AFC"/>
    <w:rsid w:val="006F6C06"/>
    <w:rsid w:val="006F7743"/>
    <w:rsid w:val="006F778E"/>
    <w:rsid w:val="00700F2E"/>
    <w:rsid w:val="0070277C"/>
    <w:rsid w:val="0070298B"/>
    <w:rsid w:val="00703079"/>
    <w:rsid w:val="00703B15"/>
    <w:rsid w:val="00703CD4"/>
    <w:rsid w:val="00704545"/>
    <w:rsid w:val="00704C34"/>
    <w:rsid w:val="00705206"/>
    <w:rsid w:val="0070544E"/>
    <w:rsid w:val="007056A7"/>
    <w:rsid w:val="00705793"/>
    <w:rsid w:val="00705C7B"/>
    <w:rsid w:val="007069DC"/>
    <w:rsid w:val="00706BA9"/>
    <w:rsid w:val="00706D1C"/>
    <w:rsid w:val="00706DC5"/>
    <w:rsid w:val="00706E0B"/>
    <w:rsid w:val="0070718F"/>
    <w:rsid w:val="0070751F"/>
    <w:rsid w:val="00710201"/>
    <w:rsid w:val="00710B95"/>
    <w:rsid w:val="00710D06"/>
    <w:rsid w:val="00711A12"/>
    <w:rsid w:val="00712C15"/>
    <w:rsid w:val="00713028"/>
    <w:rsid w:val="007133D9"/>
    <w:rsid w:val="0071374D"/>
    <w:rsid w:val="007140AC"/>
    <w:rsid w:val="00714588"/>
    <w:rsid w:val="007148A0"/>
    <w:rsid w:val="00714BBF"/>
    <w:rsid w:val="00714CAC"/>
    <w:rsid w:val="0071542E"/>
    <w:rsid w:val="007170E3"/>
    <w:rsid w:val="007176F7"/>
    <w:rsid w:val="007204FC"/>
    <w:rsid w:val="0072058F"/>
    <w:rsid w:val="0072073A"/>
    <w:rsid w:val="00720763"/>
    <w:rsid w:val="007208AD"/>
    <w:rsid w:val="00722D2D"/>
    <w:rsid w:val="007234C5"/>
    <w:rsid w:val="00724A15"/>
    <w:rsid w:val="00724D4E"/>
    <w:rsid w:val="00725A82"/>
    <w:rsid w:val="0072624F"/>
    <w:rsid w:val="007264D5"/>
    <w:rsid w:val="00726541"/>
    <w:rsid w:val="00726B71"/>
    <w:rsid w:val="00727559"/>
    <w:rsid w:val="007275A9"/>
    <w:rsid w:val="007279DA"/>
    <w:rsid w:val="00730288"/>
    <w:rsid w:val="007306CE"/>
    <w:rsid w:val="007306E3"/>
    <w:rsid w:val="0073104C"/>
    <w:rsid w:val="0073121D"/>
    <w:rsid w:val="00731620"/>
    <w:rsid w:val="0073242B"/>
    <w:rsid w:val="00732724"/>
    <w:rsid w:val="00732A67"/>
    <w:rsid w:val="00732AA5"/>
    <w:rsid w:val="00733044"/>
    <w:rsid w:val="00733274"/>
    <w:rsid w:val="00733601"/>
    <w:rsid w:val="007342B5"/>
    <w:rsid w:val="0073449D"/>
    <w:rsid w:val="00734A5B"/>
    <w:rsid w:val="00734FC1"/>
    <w:rsid w:val="007355E5"/>
    <w:rsid w:val="0073565D"/>
    <w:rsid w:val="00735BB4"/>
    <w:rsid w:val="00736DD9"/>
    <w:rsid w:val="0073755E"/>
    <w:rsid w:val="00737AEA"/>
    <w:rsid w:val="007406E0"/>
    <w:rsid w:val="00741194"/>
    <w:rsid w:val="00741BBA"/>
    <w:rsid w:val="00742581"/>
    <w:rsid w:val="00742877"/>
    <w:rsid w:val="007433B7"/>
    <w:rsid w:val="00743770"/>
    <w:rsid w:val="00744031"/>
    <w:rsid w:val="00744472"/>
    <w:rsid w:val="00744E76"/>
    <w:rsid w:val="0074522B"/>
    <w:rsid w:val="00745697"/>
    <w:rsid w:val="007457BC"/>
    <w:rsid w:val="00745BBC"/>
    <w:rsid w:val="007460CB"/>
    <w:rsid w:val="007462D8"/>
    <w:rsid w:val="007466F0"/>
    <w:rsid w:val="00747FA3"/>
    <w:rsid w:val="007504DF"/>
    <w:rsid w:val="0075065D"/>
    <w:rsid w:val="007509CD"/>
    <w:rsid w:val="007519C5"/>
    <w:rsid w:val="00751BCD"/>
    <w:rsid w:val="00751C1F"/>
    <w:rsid w:val="00751DB3"/>
    <w:rsid w:val="00751F84"/>
    <w:rsid w:val="00752107"/>
    <w:rsid w:val="007523CB"/>
    <w:rsid w:val="00752614"/>
    <w:rsid w:val="007526FC"/>
    <w:rsid w:val="007529A8"/>
    <w:rsid w:val="007529F8"/>
    <w:rsid w:val="00753256"/>
    <w:rsid w:val="007535F7"/>
    <w:rsid w:val="007552D1"/>
    <w:rsid w:val="00755692"/>
    <w:rsid w:val="00755C3C"/>
    <w:rsid w:val="0075612D"/>
    <w:rsid w:val="0075692B"/>
    <w:rsid w:val="0075707D"/>
    <w:rsid w:val="00757D40"/>
    <w:rsid w:val="00760C21"/>
    <w:rsid w:val="007613D7"/>
    <w:rsid w:val="00762D3D"/>
    <w:rsid w:val="00762F99"/>
    <w:rsid w:val="007639AA"/>
    <w:rsid w:val="0076481D"/>
    <w:rsid w:val="00764F5E"/>
    <w:rsid w:val="0076629C"/>
    <w:rsid w:val="007662B5"/>
    <w:rsid w:val="007668E6"/>
    <w:rsid w:val="00766A14"/>
    <w:rsid w:val="00766C55"/>
    <w:rsid w:val="007673B4"/>
    <w:rsid w:val="00767EC6"/>
    <w:rsid w:val="00770471"/>
    <w:rsid w:val="007717F9"/>
    <w:rsid w:val="00772027"/>
    <w:rsid w:val="007720B6"/>
    <w:rsid w:val="0077355B"/>
    <w:rsid w:val="0077461B"/>
    <w:rsid w:val="00774B4E"/>
    <w:rsid w:val="00774D77"/>
    <w:rsid w:val="00774FC6"/>
    <w:rsid w:val="00775D07"/>
    <w:rsid w:val="007766AC"/>
    <w:rsid w:val="007766B4"/>
    <w:rsid w:val="00776B12"/>
    <w:rsid w:val="007775E1"/>
    <w:rsid w:val="00777838"/>
    <w:rsid w:val="007803D5"/>
    <w:rsid w:val="007806C2"/>
    <w:rsid w:val="00780DF9"/>
    <w:rsid w:val="00781085"/>
    <w:rsid w:val="00781642"/>
    <w:rsid w:val="0078198E"/>
    <w:rsid w:val="00781B97"/>
    <w:rsid w:val="00781DB4"/>
    <w:rsid w:val="00781F0F"/>
    <w:rsid w:val="007821D9"/>
    <w:rsid w:val="007822A4"/>
    <w:rsid w:val="00782515"/>
    <w:rsid w:val="00782F63"/>
    <w:rsid w:val="0078324D"/>
    <w:rsid w:val="00783BA2"/>
    <w:rsid w:val="00783DBD"/>
    <w:rsid w:val="00784556"/>
    <w:rsid w:val="0078493D"/>
    <w:rsid w:val="00784F9D"/>
    <w:rsid w:val="00785B7F"/>
    <w:rsid w:val="00785EA0"/>
    <w:rsid w:val="00786609"/>
    <w:rsid w:val="007866D5"/>
    <w:rsid w:val="007867A2"/>
    <w:rsid w:val="0078727C"/>
    <w:rsid w:val="00787611"/>
    <w:rsid w:val="00787FFB"/>
    <w:rsid w:val="00790181"/>
    <w:rsid w:val="00790323"/>
    <w:rsid w:val="0079049D"/>
    <w:rsid w:val="00790509"/>
    <w:rsid w:val="007909FA"/>
    <w:rsid w:val="00791386"/>
    <w:rsid w:val="00791A2E"/>
    <w:rsid w:val="00791B05"/>
    <w:rsid w:val="00791B66"/>
    <w:rsid w:val="00792406"/>
    <w:rsid w:val="00793283"/>
    <w:rsid w:val="00793DC5"/>
    <w:rsid w:val="00794FAE"/>
    <w:rsid w:val="00795536"/>
    <w:rsid w:val="00795DC2"/>
    <w:rsid w:val="00796A9C"/>
    <w:rsid w:val="00796D6C"/>
    <w:rsid w:val="00797B65"/>
    <w:rsid w:val="00797D94"/>
    <w:rsid w:val="00797E96"/>
    <w:rsid w:val="007A013A"/>
    <w:rsid w:val="007A0257"/>
    <w:rsid w:val="007A0B3A"/>
    <w:rsid w:val="007A2789"/>
    <w:rsid w:val="007A2A6A"/>
    <w:rsid w:val="007A2B3D"/>
    <w:rsid w:val="007A403D"/>
    <w:rsid w:val="007A4808"/>
    <w:rsid w:val="007A4A3B"/>
    <w:rsid w:val="007A51F9"/>
    <w:rsid w:val="007A53E0"/>
    <w:rsid w:val="007A5484"/>
    <w:rsid w:val="007A557E"/>
    <w:rsid w:val="007A591E"/>
    <w:rsid w:val="007A6265"/>
    <w:rsid w:val="007A62F4"/>
    <w:rsid w:val="007A6ACC"/>
    <w:rsid w:val="007A6EA7"/>
    <w:rsid w:val="007A71E4"/>
    <w:rsid w:val="007A72BD"/>
    <w:rsid w:val="007A742D"/>
    <w:rsid w:val="007A77D4"/>
    <w:rsid w:val="007A7BBD"/>
    <w:rsid w:val="007B09C9"/>
    <w:rsid w:val="007B0AC1"/>
    <w:rsid w:val="007B18D8"/>
    <w:rsid w:val="007B1A75"/>
    <w:rsid w:val="007B1FFB"/>
    <w:rsid w:val="007B29CF"/>
    <w:rsid w:val="007B2C53"/>
    <w:rsid w:val="007B2F34"/>
    <w:rsid w:val="007B3063"/>
    <w:rsid w:val="007B3A63"/>
    <w:rsid w:val="007B3BFA"/>
    <w:rsid w:val="007B48AF"/>
    <w:rsid w:val="007B4A27"/>
    <w:rsid w:val="007B4C66"/>
    <w:rsid w:val="007B5E0E"/>
    <w:rsid w:val="007B6945"/>
    <w:rsid w:val="007B6FED"/>
    <w:rsid w:val="007C095F"/>
    <w:rsid w:val="007C0D92"/>
    <w:rsid w:val="007C1359"/>
    <w:rsid w:val="007C2754"/>
    <w:rsid w:val="007C27B3"/>
    <w:rsid w:val="007C2DD0"/>
    <w:rsid w:val="007C2E9A"/>
    <w:rsid w:val="007C358C"/>
    <w:rsid w:val="007C374B"/>
    <w:rsid w:val="007C386F"/>
    <w:rsid w:val="007C3AE3"/>
    <w:rsid w:val="007C5665"/>
    <w:rsid w:val="007C5848"/>
    <w:rsid w:val="007C63B5"/>
    <w:rsid w:val="007C6AEE"/>
    <w:rsid w:val="007C776A"/>
    <w:rsid w:val="007D03A0"/>
    <w:rsid w:val="007D0662"/>
    <w:rsid w:val="007D152F"/>
    <w:rsid w:val="007D17F9"/>
    <w:rsid w:val="007D19E4"/>
    <w:rsid w:val="007D38FA"/>
    <w:rsid w:val="007D3A15"/>
    <w:rsid w:val="007D4095"/>
    <w:rsid w:val="007D41DA"/>
    <w:rsid w:val="007D4E7F"/>
    <w:rsid w:val="007D51AF"/>
    <w:rsid w:val="007D5348"/>
    <w:rsid w:val="007D55A9"/>
    <w:rsid w:val="007D5C51"/>
    <w:rsid w:val="007D6183"/>
    <w:rsid w:val="007D6406"/>
    <w:rsid w:val="007D67F9"/>
    <w:rsid w:val="007D680A"/>
    <w:rsid w:val="007D6AA2"/>
    <w:rsid w:val="007D6BBC"/>
    <w:rsid w:val="007D6CEF"/>
    <w:rsid w:val="007D6EE3"/>
    <w:rsid w:val="007E023D"/>
    <w:rsid w:val="007E07BF"/>
    <w:rsid w:val="007E0C1C"/>
    <w:rsid w:val="007E1DFF"/>
    <w:rsid w:val="007E1F3C"/>
    <w:rsid w:val="007E231F"/>
    <w:rsid w:val="007E261F"/>
    <w:rsid w:val="007E288C"/>
    <w:rsid w:val="007E3274"/>
    <w:rsid w:val="007E366F"/>
    <w:rsid w:val="007E38C4"/>
    <w:rsid w:val="007E3F20"/>
    <w:rsid w:val="007E4B5D"/>
    <w:rsid w:val="007E4DA7"/>
    <w:rsid w:val="007E5726"/>
    <w:rsid w:val="007E62AA"/>
    <w:rsid w:val="007E6FA5"/>
    <w:rsid w:val="007E7391"/>
    <w:rsid w:val="007E75CB"/>
    <w:rsid w:val="007F0E3D"/>
    <w:rsid w:val="007F16E5"/>
    <w:rsid w:val="007F1906"/>
    <w:rsid w:val="007F1CF3"/>
    <w:rsid w:val="007F239C"/>
    <w:rsid w:val="007F23F8"/>
    <w:rsid w:val="007F2B73"/>
    <w:rsid w:val="007F2E08"/>
    <w:rsid w:val="007F3000"/>
    <w:rsid w:val="007F30DD"/>
    <w:rsid w:val="007F3297"/>
    <w:rsid w:val="007F33F8"/>
    <w:rsid w:val="007F3648"/>
    <w:rsid w:val="007F3FB4"/>
    <w:rsid w:val="007F4334"/>
    <w:rsid w:val="007F4884"/>
    <w:rsid w:val="007F48ED"/>
    <w:rsid w:val="007F5294"/>
    <w:rsid w:val="007F597E"/>
    <w:rsid w:val="007F6110"/>
    <w:rsid w:val="007F6436"/>
    <w:rsid w:val="007F67DA"/>
    <w:rsid w:val="007F706B"/>
    <w:rsid w:val="007F717F"/>
    <w:rsid w:val="007F734D"/>
    <w:rsid w:val="007F7480"/>
    <w:rsid w:val="007F7AE6"/>
    <w:rsid w:val="008012C9"/>
    <w:rsid w:val="008026BC"/>
    <w:rsid w:val="008027AD"/>
    <w:rsid w:val="008028A4"/>
    <w:rsid w:val="00802929"/>
    <w:rsid w:val="00802998"/>
    <w:rsid w:val="00802DFE"/>
    <w:rsid w:val="008039B6"/>
    <w:rsid w:val="00804C67"/>
    <w:rsid w:val="008052EF"/>
    <w:rsid w:val="00805C8F"/>
    <w:rsid w:val="00805CFD"/>
    <w:rsid w:val="00806B49"/>
    <w:rsid w:val="00807B99"/>
    <w:rsid w:val="008108B9"/>
    <w:rsid w:val="00810C0F"/>
    <w:rsid w:val="00811021"/>
    <w:rsid w:val="0081195C"/>
    <w:rsid w:val="00811E6D"/>
    <w:rsid w:val="00812ABA"/>
    <w:rsid w:val="00812FF7"/>
    <w:rsid w:val="00813111"/>
    <w:rsid w:val="00813245"/>
    <w:rsid w:val="008138C1"/>
    <w:rsid w:val="00813B7E"/>
    <w:rsid w:val="00813F26"/>
    <w:rsid w:val="00814B52"/>
    <w:rsid w:val="008154C2"/>
    <w:rsid w:val="008161D1"/>
    <w:rsid w:val="00816802"/>
    <w:rsid w:val="00816D82"/>
    <w:rsid w:val="008176A6"/>
    <w:rsid w:val="00822247"/>
    <w:rsid w:val="008224DA"/>
    <w:rsid w:val="00823523"/>
    <w:rsid w:val="00824B51"/>
    <w:rsid w:val="0082558C"/>
    <w:rsid w:val="00825DBE"/>
    <w:rsid w:val="00825F59"/>
    <w:rsid w:val="0082657A"/>
    <w:rsid w:val="008276A7"/>
    <w:rsid w:val="0083060E"/>
    <w:rsid w:val="00830FBD"/>
    <w:rsid w:val="00831B42"/>
    <w:rsid w:val="00832655"/>
    <w:rsid w:val="00833A40"/>
    <w:rsid w:val="008343E4"/>
    <w:rsid w:val="00836411"/>
    <w:rsid w:val="00836E8C"/>
    <w:rsid w:val="00837695"/>
    <w:rsid w:val="00837703"/>
    <w:rsid w:val="00837B30"/>
    <w:rsid w:val="008404D8"/>
    <w:rsid w:val="00840B68"/>
    <w:rsid w:val="00840DE0"/>
    <w:rsid w:val="008416F0"/>
    <w:rsid w:val="00841C31"/>
    <w:rsid w:val="00842124"/>
    <w:rsid w:val="008427F9"/>
    <w:rsid w:val="00842D2D"/>
    <w:rsid w:val="00843C66"/>
    <w:rsid w:val="00844712"/>
    <w:rsid w:val="00844DB3"/>
    <w:rsid w:val="0084626F"/>
    <w:rsid w:val="00846A96"/>
    <w:rsid w:val="008477D9"/>
    <w:rsid w:val="0085006E"/>
    <w:rsid w:val="00850DF5"/>
    <w:rsid w:val="00851B13"/>
    <w:rsid w:val="00852157"/>
    <w:rsid w:val="00852AF1"/>
    <w:rsid w:val="00853E78"/>
    <w:rsid w:val="0085414D"/>
    <w:rsid w:val="00854E0C"/>
    <w:rsid w:val="0085538B"/>
    <w:rsid w:val="00856281"/>
    <w:rsid w:val="00857030"/>
    <w:rsid w:val="00857303"/>
    <w:rsid w:val="008577EA"/>
    <w:rsid w:val="00857BF7"/>
    <w:rsid w:val="0086007D"/>
    <w:rsid w:val="00861A75"/>
    <w:rsid w:val="00862798"/>
    <w:rsid w:val="00862832"/>
    <w:rsid w:val="0086354A"/>
    <w:rsid w:val="00863C48"/>
    <w:rsid w:val="008645C6"/>
    <w:rsid w:val="008649CA"/>
    <w:rsid w:val="00865510"/>
    <w:rsid w:val="008663E5"/>
    <w:rsid w:val="00866777"/>
    <w:rsid w:val="00866CAD"/>
    <w:rsid w:val="0086740F"/>
    <w:rsid w:val="00870577"/>
    <w:rsid w:val="00870BD4"/>
    <w:rsid w:val="00870DA3"/>
    <w:rsid w:val="0087159F"/>
    <w:rsid w:val="008723B4"/>
    <w:rsid w:val="00873616"/>
    <w:rsid w:val="00873C54"/>
    <w:rsid w:val="00874002"/>
    <w:rsid w:val="008740A8"/>
    <w:rsid w:val="008748B6"/>
    <w:rsid w:val="00874D65"/>
    <w:rsid w:val="008755C5"/>
    <w:rsid w:val="00875602"/>
    <w:rsid w:val="00875D7C"/>
    <w:rsid w:val="00875E9B"/>
    <w:rsid w:val="00875EFF"/>
    <w:rsid w:val="00876059"/>
    <w:rsid w:val="00876529"/>
    <w:rsid w:val="00876804"/>
    <w:rsid w:val="008768CA"/>
    <w:rsid w:val="00876C5E"/>
    <w:rsid w:val="00876EEA"/>
    <w:rsid w:val="008771EC"/>
    <w:rsid w:val="00877393"/>
    <w:rsid w:val="00877EF9"/>
    <w:rsid w:val="008803E6"/>
    <w:rsid w:val="00880559"/>
    <w:rsid w:val="008818B7"/>
    <w:rsid w:val="00881908"/>
    <w:rsid w:val="00881CED"/>
    <w:rsid w:val="008822E3"/>
    <w:rsid w:val="008824F5"/>
    <w:rsid w:val="00882851"/>
    <w:rsid w:val="00882C7D"/>
    <w:rsid w:val="00883750"/>
    <w:rsid w:val="00883C7D"/>
    <w:rsid w:val="00883DC2"/>
    <w:rsid w:val="00884447"/>
    <w:rsid w:val="00884AFC"/>
    <w:rsid w:val="00884CD4"/>
    <w:rsid w:val="00885260"/>
    <w:rsid w:val="00885586"/>
    <w:rsid w:val="0088567B"/>
    <w:rsid w:val="00885FF3"/>
    <w:rsid w:val="008860A3"/>
    <w:rsid w:val="0088619E"/>
    <w:rsid w:val="008866CF"/>
    <w:rsid w:val="00886DE8"/>
    <w:rsid w:val="00886E73"/>
    <w:rsid w:val="00890175"/>
    <w:rsid w:val="008903BB"/>
    <w:rsid w:val="008903EE"/>
    <w:rsid w:val="008909FF"/>
    <w:rsid w:val="008916FC"/>
    <w:rsid w:val="008929F7"/>
    <w:rsid w:val="00893977"/>
    <w:rsid w:val="0089407E"/>
    <w:rsid w:val="00894C79"/>
    <w:rsid w:val="00894C84"/>
    <w:rsid w:val="008950C4"/>
    <w:rsid w:val="00895D75"/>
    <w:rsid w:val="00896078"/>
    <w:rsid w:val="00896437"/>
    <w:rsid w:val="00896818"/>
    <w:rsid w:val="00896B4F"/>
    <w:rsid w:val="008971EF"/>
    <w:rsid w:val="00897B5B"/>
    <w:rsid w:val="008A0D4F"/>
    <w:rsid w:val="008A19A6"/>
    <w:rsid w:val="008A1A79"/>
    <w:rsid w:val="008A1C06"/>
    <w:rsid w:val="008A2FFE"/>
    <w:rsid w:val="008A3B97"/>
    <w:rsid w:val="008A3F79"/>
    <w:rsid w:val="008A49A0"/>
    <w:rsid w:val="008A5434"/>
    <w:rsid w:val="008A5A8C"/>
    <w:rsid w:val="008A66C6"/>
    <w:rsid w:val="008A687E"/>
    <w:rsid w:val="008A6967"/>
    <w:rsid w:val="008A778B"/>
    <w:rsid w:val="008A7FA3"/>
    <w:rsid w:val="008B0308"/>
    <w:rsid w:val="008B09E8"/>
    <w:rsid w:val="008B0B2C"/>
    <w:rsid w:val="008B0E9A"/>
    <w:rsid w:val="008B1868"/>
    <w:rsid w:val="008B1906"/>
    <w:rsid w:val="008B1CD7"/>
    <w:rsid w:val="008B1D83"/>
    <w:rsid w:val="008B24F5"/>
    <w:rsid w:val="008B2DBA"/>
    <w:rsid w:val="008B3526"/>
    <w:rsid w:val="008B3702"/>
    <w:rsid w:val="008B38CF"/>
    <w:rsid w:val="008B38F4"/>
    <w:rsid w:val="008B3E01"/>
    <w:rsid w:val="008B3FDE"/>
    <w:rsid w:val="008B441D"/>
    <w:rsid w:val="008B49CE"/>
    <w:rsid w:val="008B517E"/>
    <w:rsid w:val="008B5306"/>
    <w:rsid w:val="008B59A9"/>
    <w:rsid w:val="008B612A"/>
    <w:rsid w:val="008B67BC"/>
    <w:rsid w:val="008B6D06"/>
    <w:rsid w:val="008B6E7B"/>
    <w:rsid w:val="008B7243"/>
    <w:rsid w:val="008B7AB4"/>
    <w:rsid w:val="008C016B"/>
    <w:rsid w:val="008C0E79"/>
    <w:rsid w:val="008C1269"/>
    <w:rsid w:val="008C1534"/>
    <w:rsid w:val="008C17CA"/>
    <w:rsid w:val="008C1A4F"/>
    <w:rsid w:val="008C25CE"/>
    <w:rsid w:val="008C2E2A"/>
    <w:rsid w:val="008C3057"/>
    <w:rsid w:val="008C4259"/>
    <w:rsid w:val="008C4320"/>
    <w:rsid w:val="008C4F9D"/>
    <w:rsid w:val="008C54EB"/>
    <w:rsid w:val="008C6AC5"/>
    <w:rsid w:val="008C6C21"/>
    <w:rsid w:val="008C73AB"/>
    <w:rsid w:val="008C75BD"/>
    <w:rsid w:val="008D0A7E"/>
    <w:rsid w:val="008D1C9E"/>
    <w:rsid w:val="008D1F38"/>
    <w:rsid w:val="008D28F4"/>
    <w:rsid w:val="008D295B"/>
    <w:rsid w:val="008D2C84"/>
    <w:rsid w:val="008D2E4D"/>
    <w:rsid w:val="008D30E6"/>
    <w:rsid w:val="008D33ED"/>
    <w:rsid w:val="008D3594"/>
    <w:rsid w:val="008D383D"/>
    <w:rsid w:val="008D3FCD"/>
    <w:rsid w:val="008D4161"/>
    <w:rsid w:val="008D45E3"/>
    <w:rsid w:val="008D5F55"/>
    <w:rsid w:val="008D6D5B"/>
    <w:rsid w:val="008D7311"/>
    <w:rsid w:val="008D78EC"/>
    <w:rsid w:val="008E1B4C"/>
    <w:rsid w:val="008E1EF4"/>
    <w:rsid w:val="008E2153"/>
    <w:rsid w:val="008E235B"/>
    <w:rsid w:val="008E2768"/>
    <w:rsid w:val="008E2801"/>
    <w:rsid w:val="008E293E"/>
    <w:rsid w:val="008E34AD"/>
    <w:rsid w:val="008E497D"/>
    <w:rsid w:val="008E4F85"/>
    <w:rsid w:val="008E66E3"/>
    <w:rsid w:val="008E6BC9"/>
    <w:rsid w:val="008E6C6F"/>
    <w:rsid w:val="008E6EE0"/>
    <w:rsid w:val="008E7174"/>
    <w:rsid w:val="008E72B0"/>
    <w:rsid w:val="008F0D52"/>
    <w:rsid w:val="008F0E28"/>
    <w:rsid w:val="008F126F"/>
    <w:rsid w:val="008F15D1"/>
    <w:rsid w:val="008F15E2"/>
    <w:rsid w:val="008F1898"/>
    <w:rsid w:val="008F1A21"/>
    <w:rsid w:val="008F1D50"/>
    <w:rsid w:val="008F1F05"/>
    <w:rsid w:val="008F276D"/>
    <w:rsid w:val="008F396F"/>
    <w:rsid w:val="008F3DCD"/>
    <w:rsid w:val="008F3EF1"/>
    <w:rsid w:val="008F3F42"/>
    <w:rsid w:val="008F4866"/>
    <w:rsid w:val="008F48A8"/>
    <w:rsid w:val="008F4C5A"/>
    <w:rsid w:val="008F773D"/>
    <w:rsid w:val="008F78A5"/>
    <w:rsid w:val="008F79E0"/>
    <w:rsid w:val="008F7CCC"/>
    <w:rsid w:val="009005E9"/>
    <w:rsid w:val="009008FB"/>
    <w:rsid w:val="00900A05"/>
    <w:rsid w:val="00900B48"/>
    <w:rsid w:val="009010FD"/>
    <w:rsid w:val="0090271F"/>
    <w:rsid w:val="00902CC8"/>
    <w:rsid w:val="00902DB9"/>
    <w:rsid w:val="00903564"/>
    <w:rsid w:val="009035A9"/>
    <w:rsid w:val="009037B8"/>
    <w:rsid w:val="00903E52"/>
    <w:rsid w:val="0090466A"/>
    <w:rsid w:val="00904746"/>
    <w:rsid w:val="009048CD"/>
    <w:rsid w:val="009057EC"/>
    <w:rsid w:val="00905999"/>
    <w:rsid w:val="00905A10"/>
    <w:rsid w:val="00905CBA"/>
    <w:rsid w:val="00905EC7"/>
    <w:rsid w:val="00905FCB"/>
    <w:rsid w:val="00907399"/>
    <w:rsid w:val="009074D9"/>
    <w:rsid w:val="009076CF"/>
    <w:rsid w:val="0091070D"/>
    <w:rsid w:val="00910751"/>
    <w:rsid w:val="0091082F"/>
    <w:rsid w:val="009141DD"/>
    <w:rsid w:val="00914282"/>
    <w:rsid w:val="009148A7"/>
    <w:rsid w:val="00915239"/>
    <w:rsid w:val="00915AC1"/>
    <w:rsid w:val="00915C5B"/>
    <w:rsid w:val="00915D2B"/>
    <w:rsid w:val="00915F89"/>
    <w:rsid w:val="00916572"/>
    <w:rsid w:val="00916CF3"/>
    <w:rsid w:val="0091708C"/>
    <w:rsid w:val="009174F7"/>
    <w:rsid w:val="009177CC"/>
    <w:rsid w:val="00917F26"/>
    <w:rsid w:val="00917FEF"/>
    <w:rsid w:val="00921533"/>
    <w:rsid w:val="00921B41"/>
    <w:rsid w:val="0092215D"/>
    <w:rsid w:val="0092291C"/>
    <w:rsid w:val="00923655"/>
    <w:rsid w:val="0092380D"/>
    <w:rsid w:val="009251A6"/>
    <w:rsid w:val="00926D7C"/>
    <w:rsid w:val="00927DB4"/>
    <w:rsid w:val="009301A2"/>
    <w:rsid w:val="009310FB"/>
    <w:rsid w:val="00931FCD"/>
    <w:rsid w:val="009320F1"/>
    <w:rsid w:val="009323C6"/>
    <w:rsid w:val="009323CD"/>
    <w:rsid w:val="009329DD"/>
    <w:rsid w:val="009339A3"/>
    <w:rsid w:val="00933C9D"/>
    <w:rsid w:val="00934E0A"/>
    <w:rsid w:val="00936071"/>
    <w:rsid w:val="00936D72"/>
    <w:rsid w:val="009372A4"/>
    <w:rsid w:val="009376CD"/>
    <w:rsid w:val="0094009C"/>
    <w:rsid w:val="00940212"/>
    <w:rsid w:val="009424BC"/>
    <w:rsid w:val="0094264D"/>
    <w:rsid w:val="0094288D"/>
    <w:rsid w:val="00942EC2"/>
    <w:rsid w:val="0094372D"/>
    <w:rsid w:val="00944479"/>
    <w:rsid w:val="00946695"/>
    <w:rsid w:val="0094672A"/>
    <w:rsid w:val="0094740F"/>
    <w:rsid w:val="009479A9"/>
    <w:rsid w:val="00947B90"/>
    <w:rsid w:val="00950752"/>
    <w:rsid w:val="00951215"/>
    <w:rsid w:val="0095137A"/>
    <w:rsid w:val="00951BF9"/>
    <w:rsid w:val="0095216D"/>
    <w:rsid w:val="00953FD2"/>
    <w:rsid w:val="00954D1A"/>
    <w:rsid w:val="00954DB5"/>
    <w:rsid w:val="00955081"/>
    <w:rsid w:val="0095552F"/>
    <w:rsid w:val="00955659"/>
    <w:rsid w:val="00955A14"/>
    <w:rsid w:val="00955E28"/>
    <w:rsid w:val="009562B7"/>
    <w:rsid w:val="0095630B"/>
    <w:rsid w:val="0095774F"/>
    <w:rsid w:val="00960169"/>
    <w:rsid w:val="00960879"/>
    <w:rsid w:val="00960923"/>
    <w:rsid w:val="00961519"/>
    <w:rsid w:val="009615FF"/>
    <w:rsid w:val="00961B32"/>
    <w:rsid w:val="00961D08"/>
    <w:rsid w:val="00961E30"/>
    <w:rsid w:val="00962509"/>
    <w:rsid w:val="00962E8D"/>
    <w:rsid w:val="009630AA"/>
    <w:rsid w:val="00963215"/>
    <w:rsid w:val="0096328D"/>
    <w:rsid w:val="00964EB2"/>
    <w:rsid w:val="00965292"/>
    <w:rsid w:val="0096589D"/>
    <w:rsid w:val="009669AC"/>
    <w:rsid w:val="009669EF"/>
    <w:rsid w:val="00967F61"/>
    <w:rsid w:val="00970712"/>
    <w:rsid w:val="00970DB3"/>
    <w:rsid w:val="00971E50"/>
    <w:rsid w:val="00971E5F"/>
    <w:rsid w:val="00971EA7"/>
    <w:rsid w:val="009723EA"/>
    <w:rsid w:val="0097242C"/>
    <w:rsid w:val="00972E88"/>
    <w:rsid w:val="00973795"/>
    <w:rsid w:val="00973E26"/>
    <w:rsid w:val="00973EA6"/>
    <w:rsid w:val="009742F7"/>
    <w:rsid w:val="00974690"/>
    <w:rsid w:val="00974BB0"/>
    <w:rsid w:val="00974F03"/>
    <w:rsid w:val="00975BCD"/>
    <w:rsid w:val="00975F07"/>
    <w:rsid w:val="0097612C"/>
    <w:rsid w:val="0097634C"/>
    <w:rsid w:val="00976968"/>
    <w:rsid w:val="00976E61"/>
    <w:rsid w:val="0097747B"/>
    <w:rsid w:val="009778D8"/>
    <w:rsid w:val="00980273"/>
    <w:rsid w:val="00982342"/>
    <w:rsid w:val="0098528C"/>
    <w:rsid w:val="009869B6"/>
    <w:rsid w:val="00986BD0"/>
    <w:rsid w:val="00986F22"/>
    <w:rsid w:val="00986F62"/>
    <w:rsid w:val="009877F2"/>
    <w:rsid w:val="00991A60"/>
    <w:rsid w:val="00992223"/>
    <w:rsid w:val="009943C1"/>
    <w:rsid w:val="00994A03"/>
    <w:rsid w:val="0099516C"/>
    <w:rsid w:val="009963DC"/>
    <w:rsid w:val="00996938"/>
    <w:rsid w:val="00996C48"/>
    <w:rsid w:val="00997DA8"/>
    <w:rsid w:val="009A01F6"/>
    <w:rsid w:val="009A0273"/>
    <w:rsid w:val="009A04B2"/>
    <w:rsid w:val="009A0AF3"/>
    <w:rsid w:val="009A0CB1"/>
    <w:rsid w:val="009A1447"/>
    <w:rsid w:val="009A29EA"/>
    <w:rsid w:val="009A31CF"/>
    <w:rsid w:val="009A58BF"/>
    <w:rsid w:val="009A5EA6"/>
    <w:rsid w:val="009A64BA"/>
    <w:rsid w:val="009A661A"/>
    <w:rsid w:val="009A6FB1"/>
    <w:rsid w:val="009B014A"/>
    <w:rsid w:val="009B015A"/>
    <w:rsid w:val="009B02CE"/>
    <w:rsid w:val="009B07CD"/>
    <w:rsid w:val="009B0B1C"/>
    <w:rsid w:val="009B0B2D"/>
    <w:rsid w:val="009B1900"/>
    <w:rsid w:val="009B1BE3"/>
    <w:rsid w:val="009B1D51"/>
    <w:rsid w:val="009B2386"/>
    <w:rsid w:val="009B23AD"/>
    <w:rsid w:val="009B27DB"/>
    <w:rsid w:val="009B394A"/>
    <w:rsid w:val="009B4918"/>
    <w:rsid w:val="009B4F97"/>
    <w:rsid w:val="009B5206"/>
    <w:rsid w:val="009B554D"/>
    <w:rsid w:val="009B56DC"/>
    <w:rsid w:val="009B6270"/>
    <w:rsid w:val="009B6518"/>
    <w:rsid w:val="009B65B8"/>
    <w:rsid w:val="009B730D"/>
    <w:rsid w:val="009B77D4"/>
    <w:rsid w:val="009C0004"/>
    <w:rsid w:val="009C0026"/>
    <w:rsid w:val="009C0ED5"/>
    <w:rsid w:val="009C1713"/>
    <w:rsid w:val="009C19E9"/>
    <w:rsid w:val="009C204B"/>
    <w:rsid w:val="009C2359"/>
    <w:rsid w:val="009C28CD"/>
    <w:rsid w:val="009C3233"/>
    <w:rsid w:val="009C3887"/>
    <w:rsid w:val="009C38E8"/>
    <w:rsid w:val="009C3BE0"/>
    <w:rsid w:val="009C3CC8"/>
    <w:rsid w:val="009C48DF"/>
    <w:rsid w:val="009C4C24"/>
    <w:rsid w:val="009C4CCA"/>
    <w:rsid w:val="009C5D8A"/>
    <w:rsid w:val="009C6932"/>
    <w:rsid w:val="009C693A"/>
    <w:rsid w:val="009C6CBF"/>
    <w:rsid w:val="009C7089"/>
    <w:rsid w:val="009C7245"/>
    <w:rsid w:val="009D002E"/>
    <w:rsid w:val="009D1C45"/>
    <w:rsid w:val="009D233A"/>
    <w:rsid w:val="009D37B8"/>
    <w:rsid w:val="009D39E6"/>
    <w:rsid w:val="009D473E"/>
    <w:rsid w:val="009D4CE5"/>
    <w:rsid w:val="009D6610"/>
    <w:rsid w:val="009D722D"/>
    <w:rsid w:val="009D7283"/>
    <w:rsid w:val="009D72E2"/>
    <w:rsid w:val="009D74A6"/>
    <w:rsid w:val="009D7646"/>
    <w:rsid w:val="009D7E94"/>
    <w:rsid w:val="009E04F4"/>
    <w:rsid w:val="009E098B"/>
    <w:rsid w:val="009E09DA"/>
    <w:rsid w:val="009E0F30"/>
    <w:rsid w:val="009E11B7"/>
    <w:rsid w:val="009E14E9"/>
    <w:rsid w:val="009E1633"/>
    <w:rsid w:val="009E2513"/>
    <w:rsid w:val="009E25D2"/>
    <w:rsid w:val="009E29C2"/>
    <w:rsid w:val="009E2A9A"/>
    <w:rsid w:val="009E3F4F"/>
    <w:rsid w:val="009E4F42"/>
    <w:rsid w:val="009E586F"/>
    <w:rsid w:val="009E5885"/>
    <w:rsid w:val="009E623E"/>
    <w:rsid w:val="009E6A99"/>
    <w:rsid w:val="009F0148"/>
    <w:rsid w:val="009F0668"/>
    <w:rsid w:val="009F0DB8"/>
    <w:rsid w:val="009F146C"/>
    <w:rsid w:val="009F14B2"/>
    <w:rsid w:val="009F1E50"/>
    <w:rsid w:val="009F20AC"/>
    <w:rsid w:val="009F366A"/>
    <w:rsid w:val="009F36C2"/>
    <w:rsid w:val="009F5473"/>
    <w:rsid w:val="009F58C5"/>
    <w:rsid w:val="009F6467"/>
    <w:rsid w:val="009F6868"/>
    <w:rsid w:val="009F7449"/>
    <w:rsid w:val="009F7E86"/>
    <w:rsid w:val="00A00B1F"/>
    <w:rsid w:val="00A00E50"/>
    <w:rsid w:val="00A00F0B"/>
    <w:rsid w:val="00A01D1D"/>
    <w:rsid w:val="00A02F6D"/>
    <w:rsid w:val="00A03D66"/>
    <w:rsid w:val="00A03F29"/>
    <w:rsid w:val="00A042BE"/>
    <w:rsid w:val="00A0490F"/>
    <w:rsid w:val="00A0499F"/>
    <w:rsid w:val="00A052EC"/>
    <w:rsid w:val="00A06352"/>
    <w:rsid w:val="00A065B4"/>
    <w:rsid w:val="00A0717F"/>
    <w:rsid w:val="00A10F02"/>
    <w:rsid w:val="00A12A0D"/>
    <w:rsid w:val="00A12B7E"/>
    <w:rsid w:val="00A12F9E"/>
    <w:rsid w:val="00A13756"/>
    <w:rsid w:val="00A1397D"/>
    <w:rsid w:val="00A141C1"/>
    <w:rsid w:val="00A1444B"/>
    <w:rsid w:val="00A14559"/>
    <w:rsid w:val="00A1489A"/>
    <w:rsid w:val="00A15BED"/>
    <w:rsid w:val="00A15D2D"/>
    <w:rsid w:val="00A16092"/>
    <w:rsid w:val="00A17BF5"/>
    <w:rsid w:val="00A17C86"/>
    <w:rsid w:val="00A17E44"/>
    <w:rsid w:val="00A20210"/>
    <w:rsid w:val="00A2041A"/>
    <w:rsid w:val="00A204CA"/>
    <w:rsid w:val="00A209D6"/>
    <w:rsid w:val="00A20B4D"/>
    <w:rsid w:val="00A21539"/>
    <w:rsid w:val="00A21620"/>
    <w:rsid w:val="00A21D03"/>
    <w:rsid w:val="00A21DEA"/>
    <w:rsid w:val="00A22B62"/>
    <w:rsid w:val="00A22BC5"/>
    <w:rsid w:val="00A2381C"/>
    <w:rsid w:val="00A24538"/>
    <w:rsid w:val="00A24914"/>
    <w:rsid w:val="00A24B3B"/>
    <w:rsid w:val="00A263C9"/>
    <w:rsid w:val="00A27A2A"/>
    <w:rsid w:val="00A27AEC"/>
    <w:rsid w:val="00A3075E"/>
    <w:rsid w:val="00A3090B"/>
    <w:rsid w:val="00A31C55"/>
    <w:rsid w:val="00A3216E"/>
    <w:rsid w:val="00A32559"/>
    <w:rsid w:val="00A338B0"/>
    <w:rsid w:val="00A33FFD"/>
    <w:rsid w:val="00A34641"/>
    <w:rsid w:val="00A349A4"/>
    <w:rsid w:val="00A35029"/>
    <w:rsid w:val="00A355B2"/>
    <w:rsid w:val="00A35664"/>
    <w:rsid w:val="00A358F5"/>
    <w:rsid w:val="00A35D0B"/>
    <w:rsid w:val="00A35FE9"/>
    <w:rsid w:val="00A3622A"/>
    <w:rsid w:val="00A36858"/>
    <w:rsid w:val="00A36DA6"/>
    <w:rsid w:val="00A37A2F"/>
    <w:rsid w:val="00A37A46"/>
    <w:rsid w:val="00A37E2D"/>
    <w:rsid w:val="00A40050"/>
    <w:rsid w:val="00A401EE"/>
    <w:rsid w:val="00A40BD2"/>
    <w:rsid w:val="00A40CAA"/>
    <w:rsid w:val="00A4246E"/>
    <w:rsid w:val="00A43410"/>
    <w:rsid w:val="00A43C3B"/>
    <w:rsid w:val="00A43CF1"/>
    <w:rsid w:val="00A44268"/>
    <w:rsid w:val="00A45A70"/>
    <w:rsid w:val="00A45F02"/>
    <w:rsid w:val="00A46488"/>
    <w:rsid w:val="00A46957"/>
    <w:rsid w:val="00A46A9B"/>
    <w:rsid w:val="00A47145"/>
    <w:rsid w:val="00A47320"/>
    <w:rsid w:val="00A500D6"/>
    <w:rsid w:val="00A51331"/>
    <w:rsid w:val="00A52810"/>
    <w:rsid w:val="00A529B6"/>
    <w:rsid w:val="00A52C46"/>
    <w:rsid w:val="00A52E08"/>
    <w:rsid w:val="00A53302"/>
    <w:rsid w:val="00A53724"/>
    <w:rsid w:val="00A53767"/>
    <w:rsid w:val="00A537F9"/>
    <w:rsid w:val="00A538E9"/>
    <w:rsid w:val="00A53B79"/>
    <w:rsid w:val="00A543EE"/>
    <w:rsid w:val="00A54B2B"/>
    <w:rsid w:val="00A55F48"/>
    <w:rsid w:val="00A56787"/>
    <w:rsid w:val="00A57897"/>
    <w:rsid w:val="00A60B32"/>
    <w:rsid w:val="00A614DC"/>
    <w:rsid w:val="00A614FE"/>
    <w:rsid w:val="00A61BE4"/>
    <w:rsid w:val="00A63464"/>
    <w:rsid w:val="00A63603"/>
    <w:rsid w:val="00A6369C"/>
    <w:rsid w:val="00A63B5D"/>
    <w:rsid w:val="00A63C03"/>
    <w:rsid w:val="00A63C39"/>
    <w:rsid w:val="00A64A8B"/>
    <w:rsid w:val="00A65763"/>
    <w:rsid w:val="00A6582F"/>
    <w:rsid w:val="00A65B5D"/>
    <w:rsid w:val="00A65F19"/>
    <w:rsid w:val="00A66105"/>
    <w:rsid w:val="00A66A2D"/>
    <w:rsid w:val="00A66D22"/>
    <w:rsid w:val="00A6710A"/>
    <w:rsid w:val="00A67DAF"/>
    <w:rsid w:val="00A71784"/>
    <w:rsid w:val="00A71C17"/>
    <w:rsid w:val="00A726F7"/>
    <w:rsid w:val="00A72A1A"/>
    <w:rsid w:val="00A72A8D"/>
    <w:rsid w:val="00A73506"/>
    <w:rsid w:val="00A736AB"/>
    <w:rsid w:val="00A7435B"/>
    <w:rsid w:val="00A747EB"/>
    <w:rsid w:val="00A76845"/>
    <w:rsid w:val="00A76BD6"/>
    <w:rsid w:val="00A772DC"/>
    <w:rsid w:val="00A8099D"/>
    <w:rsid w:val="00A8102E"/>
    <w:rsid w:val="00A82346"/>
    <w:rsid w:val="00A826DC"/>
    <w:rsid w:val="00A84626"/>
    <w:rsid w:val="00A853F3"/>
    <w:rsid w:val="00A86CC4"/>
    <w:rsid w:val="00A86DFA"/>
    <w:rsid w:val="00A86EEB"/>
    <w:rsid w:val="00A87194"/>
    <w:rsid w:val="00A90C5A"/>
    <w:rsid w:val="00A9131E"/>
    <w:rsid w:val="00A92528"/>
    <w:rsid w:val="00A9253D"/>
    <w:rsid w:val="00A9259F"/>
    <w:rsid w:val="00A92AF8"/>
    <w:rsid w:val="00A92B92"/>
    <w:rsid w:val="00A93940"/>
    <w:rsid w:val="00A94F72"/>
    <w:rsid w:val="00A94F91"/>
    <w:rsid w:val="00A95371"/>
    <w:rsid w:val="00A9671C"/>
    <w:rsid w:val="00A969D3"/>
    <w:rsid w:val="00A96BE6"/>
    <w:rsid w:val="00A9770B"/>
    <w:rsid w:val="00AA0A49"/>
    <w:rsid w:val="00AA0A7C"/>
    <w:rsid w:val="00AA1553"/>
    <w:rsid w:val="00AA2EF4"/>
    <w:rsid w:val="00AA35F7"/>
    <w:rsid w:val="00AA55CA"/>
    <w:rsid w:val="00AA5C83"/>
    <w:rsid w:val="00AA5EB7"/>
    <w:rsid w:val="00AA5FAE"/>
    <w:rsid w:val="00AA67D0"/>
    <w:rsid w:val="00AA684F"/>
    <w:rsid w:val="00AA798E"/>
    <w:rsid w:val="00AA7F63"/>
    <w:rsid w:val="00AB1181"/>
    <w:rsid w:val="00AB1A0C"/>
    <w:rsid w:val="00AB1A4B"/>
    <w:rsid w:val="00AB1BD7"/>
    <w:rsid w:val="00AB23CF"/>
    <w:rsid w:val="00AB2884"/>
    <w:rsid w:val="00AB2BED"/>
    <w:rsid w:val="00AB36A2"/>
    <w:rsid w:val="00AB3E8D"/>
    <w:rsid w:val="00AB3F61"/>
    <w:rsid w:val="00AB4030"/>
    <w:rsid w:val="00AB4B6C"/>
    <w:rsid w:val="00AB5029"/>
    <w:rsid w:val="00AB5D65"/>
    <w:rsid w:val="00AB5F1F"/>
    <w:rsid w:val="00AB5FAA"/>
    <w:rsid w:val="00AB6299"/>
    <w:rsid w:val="00AB6673"/>
    <w:rsid w:val="00AB6BBE"/>
    <w:rsid w:val="00AB6D6B"/>
    <w:rsid w:val="00AB7573"/>
    <w:rsid w:val="00AC18F0"/>
    <w:rsid w:val="00AC1DA7"/>
    <w:rsid w:val="00AC1E3D"/>
    <w:rsid w:val="00AC2091"/>
    <w:rsid w:val="00AC32A1"/>
    <w:rsid w:val="00AC3695"/>
    <w:rsid w:val="00AC3AF2"/>
    <w:rsid w:val="00AC3D8C"/>
    <w:rsid w:val="00AC40BF"/>
    <w:rsid w:val="00AC4478"/>
    <w:rsid w:val="00AC493A"/>
    <w:rsid w:val="00AC6480"/>
    <w:rsid w:val="00AC6EFE"/>
    <w:rsid w:val="00AC7476"/>
    <w:rsid w:val="00AC7639"/>
    <w:rsid w:val="00AC7A3C"/>
    <w:rsid w:val="00AD0869"/>
    <w:rsid w:val="00AD08F9"/>
    <w:rsid w:val="00AD1933"/>
    <w:rsid w:val="00AD1BA4"/>
    <w:rsid w:val="00AD291D"/>
    <w:rsid w:val="00AD2D0B"/>
    <w:rsid w:val="00AD2FD0"/>
    <w:rsid w:val="00AD3738"/>
    <w:rsid w:val="00AD40B3"/>
    <w:rsid w:val="00AD42EF"/>
    <w:rsid w:val="00AD441F"/>
    <w:rsid w:val="00AD48F5"/>
    <w:rsid w:val="00AD4F91"/>
    <w:rsid w:val="00AD57E4"/>
    <w:rsid w:val="00AD664F"/>
    <w:rsid w:val="00AD7016"/>
    <w:rsid w:val="00AD720C"/>
    <w:rsid w:val="00AE0862"/>
    <w:rsid w:val="00AE11E4"/>
    <w:rsid w:val="00AE11FB"/>
    <w:rsid w:val="00AE15ED"/>
    <w:rsid w:val="00AE1AFD"/>
    <w:rsid w:val="00AE1BDE"/>
    <w:rsid w:val="00AE2187"/>
    <w:rsid w:val="00AE28F2"/>
    <w:rsid w:val="00AE2C07"/>
    <w:rsid w:val="00AE379C"/>
    <w:rsid w:val="00AE37B4"/>
    <w:rsid w:val="00AE3B54"/>
    <w:rsid w:val="00AE46BD"/>
    <w:rsid w:val="00AE4E92"/>
    <w:rsid w:val="00AE5ED7"/>
    <w:rsid w:val="00AE63E8"/>
    <w:rsid w:val="00AE6630"/>
    <w:rsid w:val="00AE6980"/>
    <w:rsid w:val="00AE6C62"/>
    <w:rsid w:val="00AE6C7C"/>
    <w:rsid w:val="00AF0749"/>
    <w:rsid w:val="00AF1801"/>
    <w:rsid w:val="00AF1F69"/>
    <w:rsid w:val="00AF2015"/>
    <w:rsid w:val="00AF2303"/>
    <w:rsid w:val="00AF2421"/>
    <w:rsid w:val="00AF304B"/>
    <w:rsid w:val="00AF3BB6"/>
    <w:rsid w:val="00AF3EEC"/>
    <w:rsid w:val="00AF529B"/>
    <w:rsid w:val="00AF56DD"/>
    <w:rsid w:val="00AF59CF"/>
    <w:rsid w:val="00AF5CD1"/>
    <w:rsid w:val="00AF6306"/>
    <w:rsid w:val="00AF6835"/>
    <w:rsid w:val="00AF6F40"/>
    <w:rsid w:val="00AF7D0A"/>
    <w:rsid w:val="00B01513"/>
    <w:rsid w:val="00B02445"/>
    <w:rsid w:val="00B02F65"/>
    <w:rsid w:val="00B03573"/>
    <w:rsid w:val="00B0413E"/>
    <w:rsid w:val="00B04177"/>
    <w:rsid w:val="00B0421A"/>
    <w:rsid w:val="00B04C23"/>
    <w:rsid w:val="00B05380"/>
    <w:rsid w:val="00B05962"/>
    <w:rsid w:val="00B06285"/>
    <w:rsid w:val="00B10996"/>
    <w:rsid w:val="00B10B1F"/>
    <w:rsid w:val="00B11638"/>
    <w:rsid w:val="00B13094"/>
    <w:rsid w:val="00B1501B"/>
    <w:rsid w:val="00B151DA"/>
    <w:rsid w:val="00B15449"/>
    <w:rsid w:val="00B1562C"/>
    <w:rsid w:val="00B15D3E"/>
    <w:rsid w:val="00B16007"/>
    <w:rsid w:val="00B16239"/>
    <w:rsid w:val="00B1660B"/>
    <w:rsid w:val="00B16C2F"/>
    <w:rsid w:val="00B171F6"/>
    <w:rsid w:val="00B178E7"/>
    <w:rsid w:val="00B17CF9"/>
    <w:rsid w:val="00B17DDE"/>
    <w:rsid w:val="00B20193"/>
    <w:rsid w:val="00B2048C"/>
    <w:rsid w:val="00B2058E"/>
    <w:rsid w:val="00B21528"/>
    <w:rsid w:val="00B217D8"/>
    <w:rsid w:val="00B22109"/>
    <w:rsid w:val="00B22887"/>
    <w:rsid w:val="00B2367C"/>
    <w:rsid w:val="00B237F2"/>
    <w:rsid w:val="00B244C0"/>
    <w:rsid w:val="00B24A0E"/>
    <w:rsid w:val="00B250B4"/>
    <w:rsid w:val="00B25605"/>
    <w:rsid w:val="00B25661"/>
    <w:rsid w:val="00B25CE0"/>
    <w:rsid w:val="00B25D3D"/>
    <w:rsid w:val="00B27253"/>
    <w:rsid w:val="00B27303"/>
    <w:rsid w:val="00B27335"/>
    <w:rsid w:val="00B27387"/>
    <w:rsid w:val="00B276E8"/>
    <w:rsid w:val="00B27796"/>
    <w:rsid w:val="00B27AD9"/>
    <w:rsid w:val="00B27BD0"/>
    <w:rsid w:val="00B30DC3"/>
    <w:rsid w:val="00B310EF"/>
    <w:rsid w:val="00B31528"/>
    <w:rsid w:val="00B31A26"/>
    <w:rsid w:val="00B31DFE"/>
    <w:rsid w:val="00B32006"/>
    <w:rsid w:val="00B3258A"/>
    <w:rsid w:val="00B330D7"/>
    <w:rsid w:val="00B33437"/>
    <w:rsid w:val="00B3395E"/>
    <w:rsid w:val="00B33FF6"/>
    <w:rsid w:val="00B34513"/>
    <w:rsid w:val="00B34871"/>
    <w:rsid w:val="00B34BF1"/>
    <w:rsid w:val="00B3507F"/>
    <w:rsid w:val="00B35389"/>
    <w:rsid w:val="00B35639"/>
    <w:rsid w:val="00B35998"/>
    <w:rsid w:val="00B359CE"/>
    <w:rsid w:val="00B35C4C"/>
    <w:rsid w:val="00B3645B"/>
    <w:rsid w:val="00B3754B"/>
    <w:rsid w:val="00B40120"/>
    <w:rsid w:val="00B40263"/>
    <w:rsid w:val="00B406E5"/>
    <w:rsid w:val="00B407DA"/>
    <w:rsid w:val="00B40979"/>
    <w:rsid w:val="00B40B6E"/>
    <w:rsid w:val="00B41487"/>
    <w:rsid w:val="00B41C05"/>
    <w:rsid w:val="00B41CA4"/>
    <w:rsid w:val="00B429CF"/>
    <w:rsid w:val="00B44B9F"/>
    <w:rsid w:val="00B44BC1"/>
    <w:rsid w:val="00B454CE"/>
    <w:rsid w:val="00B4571F"/>
    <w:rsid w:val="00B45F28"/>
    <w:rsid w:val="00B46423"/>
    <w:rsid w:val="00B46A82"/>
    <w:rsid w:val="00B470AC"/>
    <w:rsid w:val="00B47146"/>
    <w:rsid w:val="00B47205"/>
    <w:rsid w:val="00B4747E"/>
    <w:rsid w:val="00B47B35"/>
    <w:rsid w:val="00B47FD1"/>
    <w:rsid w:val="00B5044B"/>
    <w:rsid w:val="00B5062E"/>
    <w:rsid w:val="00B516BB"/>
    <w:rsid w:val="00B52858"/>
    <w:rsid w:val="00B52E3E"/>
    <w:rsid w:val="00B538B7"/>
    <w:rsid w:val="00B54E77"/>
    <w:rsid w:val="00B551C5"/>
    <w:rsid w:val="00B553FD"/>
    <w:rsid w:val="00B56004"/>
    <w:rsid w:val="00B56977"/>
    <w:rsid w:val="00B60006"/>
    <w:rsid w:val="00B60859"/>
    <w:rsid w:val="00B608B7"/>
    <w:rsid w:val="00B60EE2"/>
    <w:rsid w:val="00B61039"/>
    <w:rsid w:val="00B610D1"/>
    <w:rsid w:val="00B615F7"/>
    <w:rsid w:val="00B61CFC"/>
    <w:rsid w:val="00B61F41"/>
    <w:rsid w:val="00B623DD"/>
    <w:rsid w:val="00B6299F"/>
    <w:rsid w:val="00B64110"/>
    <w:rsid w:val="00B64E28"/>
    <w:rsid w:val="00B65127"/>
    <w:rsid w:val="00B6544E"/>
    <w:rsid w:val="00B65FEF"/>
    <w:rsid w:val="00B6654D"/>
    <w:rsid w:val="00B7066C"/>
    <w:rsid w:val="00B70802"/>
    <w:rsid w:val="00B7086D"/>
    <w:rsid w:val="00B70A0E"/>
    <w:rsid w:val="00B70CB6"/>
    <w:rsid w:val="00B72176"/>
    <w:rsid w:val="00B72302"/>
    <w:rsid w:val="00B72943"/>
    <w:rsid w:val="00B72B1C"/>
    <w:rsid w:val="00B72C53"/>
    <w:rsid w:val="00B7436A"/>
    <w:rsid w:val="00B760B5"/>
    <w:rsid w:val="00B76800"/>
    <w:rsid w:val="00B77203"/>
    <w:rsid w:val="00B77E09"/>
    <w:rsid w:val="00B801B7"/>
    <w:rsid w:val="00B802E1"/>
    <w:rsid w:val="00B8176A"/>
    <w:rsid w:val="00B81919"/>
    <w:rsid w:val="00B81D56"/>
    <w:rsid w:val="00B820FA"/>
    <w:rsid w:val="00B84079"/>
    <w:rsid w:val="00B84650"/>
    <w:rsid w:val="00B84BF2"/>
    <w:rsid w:val="00B84DB2"/>
    <w:rsid w:val="00B8609F"/>
    <w:rsid w:val="00B860C1"/>
    <w:rsid w:val="00B86E80"/>
    <w:rsid w:val="00B8772F"/>
    <w:rsid w:val="00B87B55"/>
    <w:rsid w:val="00B87B6A"/>
    <w:rsid w:val="00B87E68"/>
    <w:rsid w:val="00B9027C"/>
    <w:rsid w:val="00B90D10"/>
    <w:rsid w:val="00B912BF"/>
    <w:rsid w:val="00B920CD"/>
    <w:rsid w:val="00B9392B"/>
    <w:rsid w:val="00B939CD"/>
    <w:rsid w:val="00B9524F"/>
    <w:rsid w:val="00B9587F"/>
    <w:rsid w:val="00B95A14"/>
    <w:rsid w:val="00B96103"/>
    <w:rsid w:val="00B976A3"/>
    <w:rsid w:val="00BA0B29"/>
    <w:rsid w:val="00BA1242"/>
    <w:rsid w:val="00BA12C6"/>
    <w:rsid w:val="00BA264F"/>
    <w:rsid w:val="00BA2D7B"/>
    <w:rsid w:val="00BA2F20"/>
    <w:rsid w:val="00BA486A"/>
    <w:rsid w:val="00BA6211"/>
    <w:rsid w:val="00BA6FEE"/>
    <w:rsid w:val="00BA7B51"/>
    <w:rsid w:val="00BA7D4F"/>
    <w:rsid w:val="00BB066A"/>
    <w:rsid w:val="00BB0E58"/>
    <w:rsid w:val="00BB1D7C"/>
    <w:rsid w:val="00BB2591"/>
    <w:rsid w:val="00BB2B8F"/>
    <w:rsid w:val="00BB2CE5"/>
    <w:rsid w:val="00BB2E7E"/>
    <w:rsid w:val="00BB42E0"/>
    <w:rsid w:val="00BB50D2"/>
    <w:rsid w:val="00BB56AA"/>
    <w:rsid w:val="00BB6087"/>
    <w:rsid w:val="00BB6E64"/>
    <w:rsid w:val="00BB6F21"/>
    <w:rsid w:val="00BB70A1"/>
    <w:rsid w:val="00BB72CC"/>
    <w:rsid w:val="00BB732F"/>
    <w:rsid w:val="00BB7DA6"/>
    <w:rsid w:val="00BB7F06"/>
    <w:rsid w:val="00BC0F0C"/>
    <w:rsid w:val="00BC1C12"/>
    <w:rsid w:val="00BC1E60"/>
    <w:rsid w:val="00BC33D8"/>
    <w:rsid w:val="00BC3555"/>
    <w:rsid w:val="00BC3C3C"/>
    <w:rsid w:val="00BC3DEA"/>
    <w:rsid w:val="00BC4908"/>
    <w:rsid w:val="00BC4CAD"/>
    <w:rsid w:val="00BC54AD"/>
    <w:rsid w:val="00BC554D"/>
    <w:rsid w:val="00BC5EEE"/>
    <w:rsid w:val="00BC630C"/>
    <w:rsid w:val="00BC637B"/>
    <w:rsid w:val="00BC663C"/>
    <w:rsid w:val="00BC760C"/>
    <w:rsid w:val="00BC7907"/>
    <w:rsid w:val="00BD2CBE"/>
    <w:rsid w:val="00BD2EBD"/>
    <w:rsid w:val="00BD314B"/>
    <w:rsid w:val="00BD321B"/>
    <w:rsid w:val="00BD3C60"/>
    <w:rsid w:val="00BD5403"/>
    <w:rsid w:val="00BD5CA6"/>
    <w:rsid w:val="00BD60B3"/>
    <w:rsid w:val="00BD6464"/>
    <w:rsid w:val="00BD7A3F"/>
    <w:rsid w:val="00BE099F"/>
    <w:rsid w:val="00BE40E3"/>
    <w:rsid w:val="00BE432C"/>
    <w:rsid w:val="00BE43D4"/>
    <w:rsid w:val="00BE4C23"/>
    <w:rsid w:val="00BE5736"/>
    <w:rsid w:val="00BE6030"/>
    <w:rsid w:val="00BE6689"/>
    <w:rsid w:val="00BE68F0"/>
    <w:rsid w:val="00BF0117"/>
    <w:rsid w:val="00BF0250"/>
    <w:rsid w:val="00BF0286"/>
    <w:rsid w:val="00BF02E6"/>
    <w:rsid w:val="00BF11EA"/>
    <w:rsid w:val="00BF1345"/>
    <w:rsid w:val="00BF146E"/>
    <w:rsid w:val="00BF15D5"/>
    <w:rsid w:val="00BF20CC"/>
    <w:rsid w:val="00BF3597"/>
    <w:rsid w:val="00BF3F3B"/>
    <w:rsid w:val="00BF402F"/>
    <w:rsid w:val="00BF40F3"/>
    <w:rsid w:val="00BF4907"/>
    <w:rsid w:val="00BF49DF"/>
    <w:rsid w:val="00BF5025"/>
    <w:rsid w:val="00BF6FD3"/>
    <w:rsid w:val="00C0083D"/>
    <w:rsid w:val="00C00C2B"/>
    <w:rsid w:val="00C00CF8"/>
    <w:rsid w:val="00C00F1B"/>
    <w:rsid w:val="00C01406"/>
    <w:rsid w:val="00C02A95"/>
    <w:rsid w:val="00C0358A"/>
    <w:rsid w:val="00C035CE"/>
    <w:rsid w:val="00C03B38"/>
    <w:rsid w:val="00C03C06"/>
    <w:rsid w:val="00C046B9"/>
    <w:rsid w:val="00C046E9"/>
    <w:rsid w:val="00C058AF"/>
    <w:rsid w:val="00C05D69"/>
    <w:rsid w:val="00C0658F"/>
    <w:rsid w:val="00C06933"/>
    <w:rsid w:val="00C06DF4"/>
    <w:rsid w:val="00C06F85"/>
    <w:rsid w:val="00C07132"/>
    <w:rsid w:val="00C079E4"/>
    <w:rsid w:val="00C07A09"/>
    <w:rsid w:val="00C07CC5"/>
    <w:rsid w:val="00C1013C"/>
    <w:rsid w:val="00C10538"/>
    <w:rsid w:val="00C10793"/>
    <w:rsid w:val="00C10A4D"/>
    <w:rsid w:val="00C10C9F"/>
    <w:rsid w:val="00C11626"/>
    <w:rsid w:val="00C11CC2"/>
    <w:rsid w:val="00C11FEA"/>
    <w:rsid w:val="00C12B51"/>
    <w:rsid w:val="00C137DA"/>
    <w:rsid w:val="00C13847"/>
    <w:rsid w:val="00C13901"/>
    <w:rsid w:val="00C13D79"/>
    <w:rsid w:val="00C152A9"/>
    <w:rsid w:val="00C15736"/>
    <w:rsid w:val="00C15FEC"/>
    <w:rsid w:val="00C16E2E"/>
    <w:rsid w:val="00C17215"/>
    <w:rsid w:val="00C205F9"/>
    <w:rsid w:val="00C20E72"/>
    <w:rsid w:val="00C21DAD"/>
    <w:rsid w:val="00C21E75"/>
    <w:rsid w:val="00C21FE4"/>
    <w:rsid w:val="00C22541"/>
    <w:rsid w:val="00C229EB"/>
    <w:rsid w:val="00C22EF3"/>
    <w:rsid w:val="00C2344C"/>
    <w:rsid w:val="00C239E5"/>
    <w:rsid w:val="00C23BD9"/>
    <w:rsid w:val="00C24650"/>
    <w:rsid w:val="00C24813"/>
    <w:rsid w:val="00C24A2B"/>
    <w:rsid w:val="00C24E2C"/>
    <w:rsid w:val="00C25465"/>
    <w:rsid w:val="00C27E6D"/>
    <w:rsid w:val="00C30696"/>
    <w:rsid w:val="00C308B8"/>
    <w:rsid w:val="00C3137E"/>
    <w:rsid w:val="00C31728"/>
    <w:rsid w:val="00C32527"/>
    <w:rsid w:val="00C32FD1"/>
    <w:rsid w:val="00C32FF4"/>
    <w:rsid w:val="00C33079"/>
    <w:rsid w:val="00C3312E"/>
    <w:rsid w:val="00C3375F"/>
    <w:rsid w:val="00C3462A"/>
    <w:rsid w:val="00C34EDA"/>
    <w:rsid w:val="00C35597"/>
    <w:rsid w:val="00C36CC8"/>
    <w:rsid w:val="00C37E4C"/>
    <w:rsid w:val="00C37EE2"/>
    <w:rsid w:val="00C4046A"/>
    <w:rsid w:val="00C40B15"/>
    <w:rsid w:val="00C40B50"/>
    <w:rsid w:val="00C413E0"/>
    <w:rsid w:val="00C42ACF"/>
    <w:rsid w:val="00C42FDD"/>
    <w:rsid w:val="00C43140"/>
    <w:rsid w:val="00C433AD"/>
    <w:rsid w:val="00C442F4"/>
    <w:rsid w:val="00C4480A"/>
    <w:rsid w:val="00C44C3B"/>
    <w:rsid w:val="00C44C82"/>
    <w:rsid w:val="00C44F76"/>
    <w:rsid w:val="00C4521E"/>
    <w:rsid w:val="00C45B3D"/>
    <w:rsid w:val="00C46252"/>
    <w:rsid w:val="00C46FB4"/>
    <w:rsid w:val="00C46FBF"/>
    <w:rsid w:val="00C473B8"/>
    <w:rsid w:val="00C474F1"/>
    <w:rsid w:val="00C47789"/>
    <w:rsid w:val="00C47DFB"/>
    <w:rsid w:val="00C50470"/>
    <w:rsid w:val="00C504D3"/>
    <w:rsid w:val="00C505E7"/>
    <w:rsid w:val="00C50C3B"/>
    <w:rsid w:val="00C50E34"/>
    <w:rsid w:val="00C50E47"/>
    <w:rsid w:val="00C51913"/>
    <w:rsid w:val="00C52107"/>
    <w:rsid w:val="00C52153"/>
    <w:rsid w:val="00C526AD"/>
    <w:rsid w:val="00C52CE2"/>
    <w:rsid w:val="00C52E4C"/>
    <w:rsid w:val="00C52F1A"/>
    <w:rsid w:val="00C52F97"/>
    <w:rsid w:val="00C53830"/>
    <w:rsid w:val="00C54658"/>
    <w:rsid w:val="00C54889"/>
    <w:rsid w:val="00C54902"/>
    <w:rsid w:val="00C5500F"/>
    <w:rsid w:val="00C55240"/>
    <w:rsid w:val="00C553CE"/>
    <w:rsid w:val="00C5593B"/>
    <w:rsid w:val="00C5649D"/>
    <w:rsid w:val="00C56CEA"/>
    <w:rsid w:val="00C56FEC"/>
    <w:rsid w:val="00C5708F"/>
    <w:rsid w:val="00C57751"/>
    <w:rsid w:val="00C5793E"/>
    <w:rsid w:val="00C57D9E"/>
    <w:rsid w:val="00C608E5"/>
    <w:rsid w:val="00C62149"/>
    <w:rsid w:val="00C62F3F"/>
    <w:rsid w:val="00C631E7"/>
    <w:rsid w:val="00C631EB"/>
    <w:rsid w:val="00C63C24"/>
    <w:rsid w:val="00C64ACD"/>
    <w:rsid w:val="00C65A0B"/>
    <w:rsid w:val="00C65FB3"/>
    <w:rsid w:val="00C663C5"/>
    <w:rsid w:val="00C66482"/>
    <w:rsid w:val="00C664F3"/>
    <w:rsid w:val="00C6685C"/>
    <w:rsid w:val="00C675F6"/>
    <w:rsid w:val="00C7053F"/>
    <w:rsid w:val="00C71114"/>
    <w:rsid w:val="00C71186"/>
    <w:rsid w:val="00C72407"/>
    <w:rsid w:val="00C74A11"/>
    <w:rsid w:val="00C74B1D"/>
    <w:rsid w:val="00C74CA2"/>
    <w:rsid w:val="00C74FAE"/>
    <w:rsid w:val="00C7539A"/>
    <w:rsid w:val="00C75E45"/>
    <w:rsid w:val="00C777BF"/>
    <w:rsid w:val="00C77D8F"/>
    <w:rsid w:val="00C80A60"/>
    <w:rsid w:val="00C80B6D"/>
    <w:rsid w:val="00C8155F"/>
    <w:rsid w:val="00C81D84"/>
    <w:rsid w:val="00C82962"/>
    <w:rsid w:val="00C82FB8"/>
    <w:rsid w:val="00C8309C"/>
    <w:rsid w:val="00C832DD"/>
    <w:rsid w:val="00C8397E"/>
    <w:rsid w:val="00C83A13"/>
    <w:rsid w:val="00C83BAF"/>
    <w:rsid w:val="00C83C50"/>
    <w:rsid w:val="00C86649"/>
    <w:rsid w:val="00C86858"/>
    <w:rsid w:val="00C86C4C"/>
    <w:rsid w:val="00C87356"/>
    <w:rsid w:val="00C877A9"/>
    <w:rsid w:val="00C8781A"/>
    <w:rsid w:val="00C9038D"/>
    <w:rsid w:val="00C9068C"/>
    <w:rsid w:val="00C9069F"/>
    <w:rsid w:val="00C9142E"/>
    <w:rsid w:val="00C91631"/>
    <w:rsid w:val="00C91CEF"/>
    <w:rsid w:val="00C91D81"/>
    <w:rsid w:val="00C921C4"/>
    <w:rsid w:val="00C92967"/>
    <w:rsid w:val="00C92AAD"/>
    <w:rsid w:val="00C92C7F"/>
    <w:rsid w:val="00C93141"/>
    <w:rsid w:val="00C941FF"/>
    <w:rsid w:val="00C94D34"/>
    <w:rsid w:val="00C94D71"/>
    <w:rsid w:val="00C94FD8"/>
    <w:rsid w:val="00C954B4"/>
    <w:rsid w:val="00C955B9"/>
    <w:rsid w:val="00C95A5F"/>
    <w:rsid w:val="00C95F08"/>
    <w:rsid w:val="00C96137"/>
    <w:rsid w:val="00C9622C"/>
    <w:rsid w:val="00C96601"/>
    <w:rsid w:val="00C96B69"/>
    <w:rsid w:val="00C975FE"/>
    <w:rsid w:val="00C97D25"/>
    <w:rsid w:val="00C97DE0"/>
    <w:rsid w:val="00CA0172"/>
    <w:rsid w:val="00CA02E2"/>
    <w:rsid w:val="00CA0660"/>
    <w:rsid w:val="00CA16E9"/>
    <w:rsid w:val="00CA1BDD"/>
    <w:rsid w:val="00CA272C"/>
    <w:rsid w:val="00CA29EA"/>
    <w:rsid w:val="00CA2A5C"/>
    <w:rsid w:val="00CA2AD5"/>
    <w:rsid w:val="00CA2F2E"/>
    <w:rsid w:val="00CA3D0C"/>
    <w:rsid w:val="00CA4407"/>
    <w:rsid w:val="00CA4D36"/>
    <w:rsid w:val="00CA4F7A"/>
    <w:rsid w:val="00CA52E6"/>
    <w:rsid w:val="00CA654B"/>
    <w:rsid w:val="00CA68B2"/>
    <w:rsid w:val="00CA6A28"/>
    <w:rsid w:val="00CA709C"/>
    <w:rsid w:val="00CA70FC"/>
    <w:rsid w:val="00CA7281"/>
    <w:rsid w:val="00CA7D0E"/>
    <w:rsid w:val="00CB010D"/>
    <w:rsid w:val="00CB05A9"/>
    <w:rsid w:val="00CB05FA"/>
    <w:rsid w:val="00CB0E93"/>
    <w:rsid w:val="00CB11C8"/>
    <w:rsid w:val="00CB122F"/>
    <w:rsid w:val="00CB1443"/>
    <w:rsid w:val="00CB1AA7"/>
    <w:rsid w:val="00CB1D75"/>
    <w:rsid w:val="00CB295F"/>
    <w:rsid w:val="00CB2B96"/>
    <w:rsid w:val="00CB2EE1"/>
    <w:rsid w:val="00CB33FB"/>
    <w:rsid w:val="00CB382B"/>
    <w:rsid w:val="00CB445A"/>
    <w:rsid w:val="00CB4842"/>
    <w:rsid w:val="00CB49AB"/>
    <w:rsid w:val="00CB539B"/>
    <w:rsid w:val="00CB5F1D"/>
    <w:rsid w:val="00CB60B2"/>
    <w:rsid w:val="00CB6573"/>
    <w:rsid w:val="00CB6EFB"/>
    <w:rsid w:val="00CB6F01"/>
    <w:rsid w:val="00CB72B8"/>
    <w:rsid w:val="00CB7B16"/>
    <w:rsid w:val="00CC2199"/>
    <w:rsid w:val="00CC267E"/>
    <w:rsid w:val="00CC2952"/>
    <w:rsid w:val="00CC2966"/>
    <w:rsid w:val="00CC3287"/>
    <w:rsid w:val="00CC3440"/>
    <w:rsid w:val="00CC34A4"/>
    <w:rsid w:val="00CC3742"/>
    <w:rsid w:val="00CC4B43"/>
    <w:rsid w:val="00CC50EE"/>
    <w:rsid w:val="00CC5252"/>
    <w:rsid w:val="00CC57F1"/>
    <w:rsid w:val="00CC5933"/>
    <w:rsid w:val="00CC6032"/>
    <w:rsid w:val="00CC605D"/>
    <w:rsid w:val="00CC6421"/>
    <w:rsid w:val="00CC6D67"/>
    <w:rsid w:val="00CC6EE3"/>
    <w:rsid w:val="00CC6F0B"/>
    <w:rsid w:val="00CC7209"/>
    <w:rsid w:val="00CC73EB"/>
    <w:rsid w:val="00CD009F"/>
    <w:rsid w:val="00CD0B25"/>
    <w:rsid w:val="00CD1E37"/>
    <w:rsid w:val="00CD1E55"/>
    <w:rsid w:val="00CD241E"/>
    <w:rsid w:val="00CD2443"/>
    <w:rsid w:val="00CD3025"/>
    <w:rsid w:val="00CD33AD"/>
    <w:rsid w:val="00CD358E"/>
    <w:rsid w:val="00CD35AE"/>
    <w:rsid w:val="00CD35C6"/>
    <w:rsid w:val="00CD38B8"/>
    <w:rsid w:val="00CD3D19"/>
    <w:rsid w:val="00CD41DC"/>
    <w:rsid w:val="00CD45E3"/>
    <w:rsid w:val="00CD4C7B"/>
    <w:rsid w:val="00CD4D0D"/>
    <w:rsid w:val="00CD4DE9"/>
    <w:rsid w:val="00CD53ED"/>
    <w:rsid w:val="00CD58FE"/>
    <w:rsid w:val="00CD5A88"/>
    <w:rsid w:val="00CD6118"/>
    <w:rsid w:val="00CD638E"/>
    <w:rsid w:val="00CD6B82"/>
    <w:rsid w:val="00CE01E3"/>
    <w:rsid w:val="00CE1D9B"/>
    <w:rsid w:val="00CE1E27"/>
    <w:rsid w:val="00CE25F1"/>
    <w:rsid w:val="00CE2B70"/>
    <w:rsid w:val="00CE352D"/>
    <w:rsid w:val="00CE3759"/>
    <w:rsid w:val="00CE3F51"/>
    <w:rsid w:val="00CE3FB7"/>
    <w:rsid w:val="00CE4043"/>
    <w:rsid w:val="00CE41EF"/>
    <w:rsid w:val="00CE46ED"/>
    <w:rsid w:val="00CE4703"/>
    <w:rsid w:val="00CE471F"/>
    <w:rsid w:val="00CE472E"/>
    <w:rsid w:val="00CE491B"/>
    <w:rsid w:val="00CE4E8F"/>
    <w:rsid w:val="00CE5069"/>
    <w:rsid w:val="00CE51A6"/>
    <w:rsid w:val="00CE56B2"/>
    <w:rsid w:val="00CE659D"/>
    <w:rsid w:val="00CE6E11"/>
    <w:rsid w:val="00CE7409"/>
    <w:rsid w:val="00CE79A4"/>
    <w:rsid w:val="00CF0198"/>
    <w:rsid w:val="00CF0620"/>
    <w:rsid w:val="00CF0929"/>
    <w:rsid w:val="00CF0F89"/>
    <w:rsid w:val="00CF1624"/>
    <w:rsid w:val="00CF1AD6"/>
    <w:rsid w:val="00CF27BD"/>
    <w:rsid w:val="00CF2A0C"/>
    <w:rsid w:val="00CF2EE8"/>
    <w:rsid w:val="00CF4782"/>
    <w:rsid w:val="00CF47F1"/>
    <w:rsid w:val="00CF5576"/>
    <w:rsid w:val="00CF5631"/>
    <w:rsid w:val="00CF5A2E"/>
    <w:rsid w:val="00CF6761"/>
    <w:rsid w:val="00CF6CA4"/>
    <w:rsid w:val="00CF75BF"/>
    <w:rsid w:val="00CF7B8B"/>
    <w:rsid w:val="00D00206"/>
    <w:rsid w:val="00D00515"/>
    <w:rsid w:val="00D00C6F"/>
    <w:rsid w:val="00D02C48"/>
    <w:rsid w:val="00D033F6"/>
    <w:rsid w:val="00D0447E"/>
    <w:rsid w:val="00D10E0E"/>
    <w:rsid w:val="00D117D6"/>
    <w:rsid w:val="00D12EA4"/>
    <w:rsid w:val="00D1324A"/>
    <w:rsid w:val="00D13C1B"/>
    <w:rsid w:val="00D1441A"/>
    <w:rsid w:val="00D14689"/>
    <w:rsid w:val="00D14E51"/>
    <w:rsid w:val="00D1500A"/>
    <w:rsid w:val="00D15976"/>
    <w:rsid w:val="00D172BE"/>
    <w:rsid w:val="00D1770C"/>
    <w:rsid w:val="00D17E56"/>
    <w:rsid w:val="00D2027E"/>
    <w:rsid w:val="00D202E4"/>
    <w:rsid w:val="00D2184F"/>
    <w:rsid w:val="00D21B4A"/>
    <w:rsid w:val="00D23509"/>
    <w:rsid w:val="00D23E6B"/>
    <w:rsid w:val="00D2425D"/>
    <w:rsid w:val="00D2467A"/>
    <w:rsid w:val="00D24F3B"/>
    <w:rsid w:val="00D25110"/>
    <w:rsid w:val="00D25264"/>
    <w:rsid w:val="00D2584A"/>
    <w:rsid w:val="00D25B6E"/>
    <w:rsid w:val="00D264DB"/>
    <w:rsid w:val="00D26C5A"/>
    <w:rsid w:val="00D26D4E"/>
    <w:rsid w:val="00D26E31"/>
    <w:rsid w:val="00D3063F"/>
    <w:rsid w:val="00D30DA1"/>
    <w:rsid w:val="00D31576"/>
    <w:rsid w:val="00D319F9"/>
    <w:rsid w:val="00D31BA0"/>
    <w:rsid w:val="00D3204C"/>
    <w:rsid w:val="00D32AD3"/>
    <w:rsid w:val="00D32E5D"/>
    <w:rsid w:val="00D33593"/>
    <w:rsid w:val="00D33827"/>
    <w:rsid w:val="00D33BE3"/>
    <w:rsid w:val="00D340D2"/>
    <w:rsid w:val="00D3467F"/>
    <w:rsid w:val="00D359F8"/>
    <w:rsid w:val="00D36091"/>
    <w:rsid w:val="00D36724"/>
    <w:rsid w:val="00D3792D"/>
    <w:rsid w:val="00D4077F"/>
    <w:rsid w:val="00D407C7"/>
    <w:rsid w:val="00D40C52"/>
    <w:rsid w:val="00D4160C"/>
    <w:rsid w:val="00D41E6C"/>
    <w:rsid w:val="00D41E8A"/>
    <w:rsid w:val="00D41FC4"/>
    <w:rsid w:val="00D42383"/>
    <w:rsid w:val="00D42D05"/>
    <w:rsid w:val="00D42D8B"/>
    <w:rsid w:val="00D43F30"/>
    <w:rsid w:val="00D445B8"/>
    <w:rsid w:val="00D44A1B"/>
    <w:rsid w:val="00D4690A"/>
    <w:rsid w:val="00D46CA7"/>
    <w:rsid w:val="00D46EE3"/>
    <w:rsid w:val="00D47447"/>
    <w:rsid w:val="00D5130A"/>
    <w:rsid w:val="00D52383"/>
    <w:rsid w:val="00D5258E"/>
    <w:rsid w:val="00D531F6"/>
    <w:rsid w:val="00D53642"/>
    <w:rsid w:val="00D55E47"/>
    <w:rsid w:val="00D568F0"/>
    <w:rsid w:val="00D56C16"/>
    <w:rsid w:val="00D56D3A"/>
    <w:rsid w:val="00D5715B"/>
    <w:rsid w:val="00D57368"/>
    <w:rsid w:val="00D5749C"/>
    <w:rsid w:val="00D60715"/>
    <w:rsid w:val="00D60F64"/>
    <w:rsid w:val="00D6253A"/>
    <w:rsid w:val="00D62E19"/>
    <w:rsid w:val="00D630D9"/>
    <w:rsid w:val="00D6325E"/>
    <w:rsid w:val="00D64756"/>
    <w:rsid w:val="00D64C99"/>
    <w:rsid w:val="00D6538E"/>
    <w:rsid w:val="00D65EB0"/>
    <w:rsid w:val="00D679EC"/>
    <w:rsid w:val="00D67CD1"/>
    <w:rsid w:val="00D70593"/>
    <w:rsid w:val="00D70A12"/>
    <w:rsid w:val="00D719A2"/>
    <w:rsid w:val="00D71EF5"/>
    <w:rsid w:val="00D72BD1"/>
    <w:rsid w:val="00D72E7E"/>
    <w:rsid w:val="00D730BB"/>
    <w:rsid w:val="00D736FC"/>
    <w:rsid w:val="00D738D6"/>
    <w:rsid w:val="00D756D4"/>
    <w:rsid w:val="00D75F72"/>
    <w:rsid w:val="00D762CB"/>
    <w:rsid w:val="00D775B2"/>
    <w:rsid w:val="00D7798E"/>
    <w:rsid w:val="00D80795"/>
    <w:rsid w:val="00D80926"/>
    <w:rsid w:val="00D80A22"/>
    <w:rsid w:val="00D810A6"/>
    <w:rsid w:val="00D8179B"/>
    <w:rsid w:val="00D81A11"/>
    <w:rsid w:val="00D81E2B"/>
    <w:rsid w:val="00D81F2E"/>
    <w:rsid w:val="00D8269A"/>
    <w:rsid w:val="00D82A40"/>
    <w:rsid w:val="00D83761"/>
    <w:rsid w:val="00D838AE"/>
    <w:rsid w:val="00D83C18"/>
    <w:rsid w:val="00D844FE"/>
    <w:rsid w:val="00D8538F"/>
    <w:rsid w:val="00D854BE"/>
    <w:rsid w:val="00D862D5"/>
    <w:rsid w:val="00D8659B"/>
    <w:rsid w:val="00D86BE3"/>
    <w:rsid w:val="00D87004"/>
    <w:rsid w:val="00D87E00"/>
    <w:rsid w:val="00D90073"/>
    <w:rsid w:val="00D90574"/>
    <w:rsid w:val="00D90872"/>
    <w:rsid w:val="00D90ED4"/>
    <w:rsid w:val="00D9134D"/>
    <w:rsid w:val="00D92E55"/>
    <w:rsid w:val="00D936A0"/>
    <w:rsid w:val="00D940F5"/>
    <w:rsid w:val="00D941F8"/>
    <w:rsid w:val="00D94CC0"/>
    <w:rsid w:val="00D95CB0"/>
    <w:rsid w:val="00D96D11"/>
    <w:rsid w:val="00D97356"/>
    <w:rsid w:val="00D975B9"/>
    <w:rsid w:val="00DA1228"/>
    <w:rsid w:val="00DA1456"/>
    <w:rsid w:val="00DA1A30"/>
    <w:rsid w:val="00DA1A79"/>
    <w:rsid w:val="00DA264C"/>
    <w:rsid w:val="00DA2817"/>
    <w:rsid w:val="00DA4706"/>
    <w:rsid w:val="00DA5310"/>
    <w:rsid w:val="00DA53CD"/>
    <w:rsid w:val="00DA54CF"/>
    <w:rsid w:val="00DA62AA"/>
    <w:rsid w:val="00DA6AFB"/>
    <w:rsid w:val="00DA7A03"/>
    <w:rsid w:val="00DA7D0B"/>
    <w:rsid w:val="00DB03FC"/>
    <w:rsid w:val="00DB056B"/>
    <w:rsid w:val="00DB0DB8"/>
    <w:rsid w:val="00DB0ED9"/>
    <w:rsid w:val="00DB12E9"/>
    <w:rsid w:val="00DB1737"/>
    <w:rsid w:val="00DB1818"/>
    <w:rsid w:val="00DB1A9B"/>
    <w:rsid w:val="00DB1E86"/>
    <w:rsid w:val="00DB3A69"/>
    <w:rsid w:val="00DB3DBB"/>
    <w:rsid w:val="00DB3E2C"/>
    <w:rsid w:val="00DB40FD"/>
    <w:rsid w:val="00DB57DA"/>
    <w:rsid w:val="00DB5E5E"/>
    <w:rsid w:val="00DB60D1"/>
    <w:rsid w:val="00DB6381"/>
    <w:rsid w:val="00DB6AF0"/>
    <w:rsid w:val="00DB6B8E"/>
    <w:rsid w:val="00DB6E64"/>
    <w:rsid w:val="00DB7177"/>
    <w:rsid w:val="00DC03DF"/>
    <w:rsid w:val="00DC1214"/>
    <w:rsid w:val="00DC196E"/>
    <w:rsid w:val="00DC1F8C"/>
    <w:rsid w:val="00DC248A"/>
    <w:rsid w:val="00DC309B"/>
    <w:rsid w:val="00DC336C"/>
    <w:rsid w:val="00DC3A0B"/>
    <w:rsid w:val="00DC3E1A"/>
    <w:rsid w:val="00DC3FDE"/>
    <w:rsid w:val="00DC489E"/>
    <w:rsid w:val="00DC4B74"/>
    <w:rsid w:val="00DC4DA2"/>
    <w:rsid w:val="00DC4E6A"/>
    <w:rsid w:val="00DC5261"/>
    <w:rsid w:val="00DC5C65"/>
    <w:rsid w:val="00DC6306"/>
    <w:rsid w:val="00DC68B7"/>
    <w:rsid w:val="00DC6A51"/>
    <w:rsid w:val="00DC71C3"/>
    <w:rsid w:val="00DC72A1"/>
    <w:rsid w:val="00DC7346"/>
    <w:rsid w:val="00DC7E5A"/>
    <w:rsid w:val="00DD1511"/>
    <w:rsid w:val="00DD1CA1"/>
    <w:rsid w:val="00DD1DA6"/>
    <w:rsid w:val="00DD23EB"/>
    <w:rsid w:val="00DD2876"/>
    <w:rsid w:val="00DD28B3"/>
    <w:rsid w:val="00DD2D5D"/>
    <w:rsid w:val="00DD39B3"/>
    <w:rsid w:val="00DD3B35"/>
    <w:rsid w:val="00DD3EE8"/>
    <w:rsid w:val="00DD4264"/>
    <w:rsid w:val="00DD442C"/>
    <w:rsid w:val="00DD49B4"/>
    <w:rsid w:val="00DD4C50"/>
    <w:rsid w:val="00DD5A32"/>
    <w:rsid w:val="00DD6583"/>
    <w:rsid w:val="00DD672A"/>
    <w:rsid w:val="00DD6DBD"/>
    <w:rsid w:val="00DD6E07"/>
    <w:rsid w:val="00DD762D"/>
    <w:rsid w:val="00DD7723"/>
    <w:rsid w:val="00DE0AD7"/>
    <w:rsid w:val="00DE0D7B"/>
    <w:rsid w:val="00DE0DC9"/>
    <w:rsid w:val="00DE116F"/>
    <w:rsid w:val="00DE1ED2"/>
    <w:rsid w:val="00DE1F28"/>
    <w:rsid w:val="00DE25D2"/>
    <w:rsid w:val="00DE2745"/>
    <w:rsid w:val="00DE28E2"/>
    <w:rsid w:val="00DE3282"/>
    <w:rsid w:val="00DE4DAD"/>
    <w:rsid w:val="00DE5CDF"/>
    <w:rsid w:val="00DE5FE7"/>
    <w:rsid w:val="00DE628C"/>
    <w:rsid w:val="00DE62BB"/>
    <w:rsid w:val="00DE6921"/>
    <w:rsid w:val="00DE6B29"/>
    <w:rsid w:val="00DE70F1"/>
    <w:rsid w:val="00DE75C1"/>
    <w:rsid w:val="00DE76C1"/>
    <w:rsid w:val="00DE7ADE"/>
    <w:rsid w:val="00DE7C8E"/>
    <w:rsid w:val="00DE7CFC"/>
    <w:rsid w:val="00DF0005"/>
    <w:rsid w:val="00DF00D1"/>
    <w:rsid w:val="00DF07A4"/>
    <w:rsid w:val="00DF0A54"/>
    <w:rsid w:val="00DF0D6F"/>
    <w:rsid w:val="00DF1709"/>
    <w:rsid w:val="00DF1BBF"/>
    <w:rsid w:val="00DF1CD6"/>
    <w:rsid w:val="00DF3016"/>
    <w:rsid w:val="00DF3A19"/>
    <w:rsid w:val="00DF4504"/>
    <w:rsid w:val="00DF5044"/>
    <w:rsid w:val="00DF53C0"/>
    <w:rsid w:val="00DF75BE"/>
    <w:rsid w:val="00DF7809"/>
    <w:rsid w:val="00E00203"/>
    <w:rsid w:val="00E00F34"/>
    <w:rsid w:val="00E0155D"/>
    <w:rsid w:val="00E018F7"/>
    <w:rsid w:val="00E01BB1"/>
    <w:rsid w:val="00E01F47"/>
    <w:rsid w:val="00E01FAB"/>
    <w:rsid w:val="00E023C1"/>
    <w:rsid w:val="00E0264C"/>
    <w:rsid w:val="00E02862"/>
    <w:rsid w:val="00E029FB"/>
    <w:rsid w:val="00E03552"/>
    <w:rsid w:val="00E046DB"/>
    <w:rsid w:val="00E047F9"/>
    <w:rsid w:val="00E06161"/>
    <w:rsid w:val="00E071C4"/>
    <w:rsid w:val="00E10C29"/>
    <w:rsid w:val="00E10CD4"/>
    <w:rsid w:val="00E112AD"/>
    <w:rsid w:val="00E11A56"/>
    <w:rsid w:val="00E122E4"/>
    <w:rsid w:val="00E12756"/>
    <w:rsid w:val="00E12935"/>
    <w:rsid w:val="00E12E0A"/>
    <w:rsid w:val="00E13203"/>
    <w:rsid w:val="00E1474A"/>
    <w:rsid w:val="00E157D6"/>
    <w:rsid w:val="00E160E1"/>
    <w:rsid w:val="00E1699E"/>
    <w:rsid w:val="00E16DAD"/>
    <w:rsid w:val="00E172B3"/>
    <w:rsid w:val="00E174C5"/>
    <w:rsid w:val="00E2007B"/>
    <w:rsid w:val="00E20BDF"/>
    <w:rsid w:val="00E20C05"/>
    <w:rsid w:val="00E219E9"/>
    <w:rsid w:val="00E21A1D"/>
    <w:rsid w:val="00E21D5B"/>
    <w:rsid w:val="00E24067"/>
    <w:rsid w:val="00E2439B"/>
    <w:rsid w:val="00E27101"/>
    <w:rsid w:val="00E274F5"/>
    <w:rsid w:val="00E27519"/>
    <w:rsid w:val="00E307FB"/>
    <w:rsid w:val="00E30973"/>
    <w:rsid w:val="00E314CE"/>
    <w:rsid w:val="00E315F8"/>
    <w:rsid w:val="00E31E49"/>
    <w:rsid w:val="00E32B3B"/>
    <w:rsid w:val="00E33240"/>
    <w:rsid w:val="00E33656"/>
    <w:rsid w:val="00E33F0C"/>
    <w:rsid w:val="00E34629"/>
    <w:rsid w:val="00E346DD"/>
    <w:rsid w:val="00E348C5"/>
    <w:rsid w:val="00E35B0A"/>
    <w:rsid w:val="00E35C10"/>
    <w:rsid w:val="00E35CBA"/>
    <w:rsid w:val="00E368CF"/>
    <w:rsid w:val="00E3694D"/>
    <w:rsid w:val="00E36BA9"/>
    <w:rsid w:val="00E370CF"/>
    <w:rsid w:val="00E372BF"/>
    <w:rsid w:val="00E37722"/>
    <w:rsid w:val="00E403B6"/>
    <w:rsid w:val="00E405C0"/>
    <w:rsid w:val="00E41128"/>
    <w:rsid w:val="00E4228D"/>
    <w:rsid w:val="00E42F63"/>
    <w:rsid w:val="00E450CF"/>
    <w:rsid w:val="00E4596B"/>
    <w:rsid w:val="00E46154"/>
    <w:rsid w:val="00E46C08"/>
    <w:rsid w:val="00E46F80"/>
    <w:rsid w:val="00E471CF"/>
    <w:rsid w:val="00E47C2C"/>
    <w:rsid w:val="00E47EAD"/>
    <w:rsid w:val="00E47FEB"/>
    <w:rsid w:val="00E5099D"/>
    <w:rsid w:val="00E50C0F"/>
    <w:rsid w:val="00E511EC"/>
    <w:rsid w:val="00E5147A"/>
    <w:rsid w:val="00E51C38"/>
    <w:rsid w:val="00E51DED"/>
    <w:rsid w:val="00E522B6"/>
    <w:rsid w:val="00E52CAE"/>
    <w:rsid w:val="00E54A78"/>
    <w:rsid w:val="00E54CDA"/>
    <w:rsid w:val="00E54E57"/>
    <w:rsid w:val="00E5645D"/>
    <w:rsid w:val="00E56754"/>
    <w:rsid w:val="00E569B2"/>
    <w:rsid w:val="00E56CB5"/>
    <w:rsid w:val="00E61886"/>
    <w:rsid w:val="00E61AA1"/>
    <w:rsid w:val="00E62807"/>
    <w:rsid w:val="00E62835"/>
    <w:rsid w:val="00E62853"/>
    <w:rsid w:val="00E62A4F"/>
    <w:rsid w:val="00E6325B"/>
    <w:rsid w:val="00E64C48"/>
    <w:rsid w:val="00E6500F"/>
    <w:rsid w:val="00E66600"/>
    <w:rsid w:val="00E67A79"/>
    <w:rsid w:val="00E7017F"/>
    <w:rsid w:val="00E70426"/>
    <w:rsid w:val="00E71019"/>
    <w:rsid w:val="00E71286"/>
    <w:rsid w:val="00E7143B"/>
    <w:rsid w:val="00E71910"/>
    <w:rsid w:val="00E74373"/>
    <w:rsid w:val="00E75A7C"/>
    <w:rsid w:val="00E75DC4"/>
    <w:rsid w:val="00E760A5"/>
    <w:rsid w:val="00E7698A"/>
    <w:rsid w:val="00E77372"/>
    <w:rsid w:val="00E77645"/>
    <w:rsid w:val="00E779CA"/>
    <w:rsid w:val="00E77D71"/>
    <w:rsid w:val="00E77E8D"/>
    <w:rsid w:val="00E80CCB"/>
    <w:rsid w:val="00E823F8"/>
    <w:rsid w:val="00E824B9"/>
    <w:rsid w:val="00E82AC6"/>
    <w:rsid w:val="00E82F8F"/>
    <w:rsid w:val="00E83697"/>
    <w:rsid w:val="00E83B2E"/>
    <w:rsid w:val="00E83FC2"/>
    <w:rsid w:val="00E84196"/>
    <w:rsid w:val="00E847A7"/>
    <w:rsid w:val="00E84972"/>
    <w:rsid w:val="00E855AE"/>
    <w:rsid w:val="00E85959"/>
    <w:rsid w:val="00E85F74"/>
    <w:rsid w:val="00E865EF"/>
    <w:rsid w:val="00E8661B"/>
    <w:rsid w:val="00E90745"/>
    <w:rsid w:val="00E909BB"/>
    <w:rsid w:val="00E924F6"/>
    <w:rsid w:val="00E92809"/>
    <w:rsid w:val="00E92D07"/>
    <w:rsid w:val="00E934F5"/>
    <w:rsid w:val="00E936BE"/>
    <w:rsid w:val="00E93761"/>
    <w:rsid w:val="00E93935"/>
    <w:rsid w:val="00E93F03"/>
    <w:rsid w:val="00E94D23"/>
    <w:rsid w:val="00E96370"/>
    <w:rsid w:val="00E96EB5"/>
    <w:rsid w:val="00E97FAB"/>
    <w:rsid w:val="00EA0FD0"/>
    <w:rsid w:val="00EA1385"/>
    <w:rsid w:val="00EA1422"/>
    <w:rsid w:val="00EA200B"/>
    <w:rsid w:val="00EA2A5C"/>
    <w:rsid w:val="00EA3219"/>
    <w:rsid w:val="00EA3D65"/>
    <w:rsid w:val="00EA4070"/>
    <w:rsid w:val="00EA4DCA"/>
    <w:rsid w:val="00EA4E05"/>
    <w:rsid w:val="00EA4E29"/>
    <w:rsid w:val="00EA5CD9"/>
    <w:rsid w:val="00EA6335"/>
    <w:rsid w:val="00EA6366"/>
    <w:rsid w:val="00EA66C9"/>
    <w:rsid w:val="00EA697D"/>
    <w:rsid w:val="00EB02F5"/>
    <w:rsid w:val="00EB0359"/>
    <w:rsid w:val="00EB0B53"/>
    <w:rsid w:val="00EB10A2"/>
    <w:rsid w:val="00EB2CC0"/>
    <w:rsid w:val="00EB32A1"/>
    <w:rsid w:val="00EB32DE"/>
    <w:rsid w:val="00EB3E54"/>
    <w:rsid w:val="00EB462C"/>
    <w:rsid w:val="00EB4B63"/>
    <w:rsid w:val="00EB56C1"/>
    <w:rsid w:val="00EB5963"/>
    <w:rsid w:val="00EB59D4"/>
    <w:rsid w:val="00EB5A96"/>
    <w:rsid w:val="00EB68DE"/>
    <w:rsid w:val="00EB6BB2"/>
    <w:rsid w:val="00EB72E2"/>
    <w:rsid w:val="00EC0473"/>
    <w:rsid w:val="00EC07D7"/>
    <w:rsid w:val="00EC0DA4"/>
    <w:rsid w:val="00EC1813"/>
    <w:rsid w:val="00EC1B04"/>
    <w:rsid w:val="00EC2169"/>
    <w:rsid w:val="00EC2210"/>
    <w:rsid w:val="00EC2AAA"/>
    <w:rsid w:val="00EC3E18"/>
    <w:rsid w:val="00EC46C6"/>
    <w:rsid w:val="00EC4A25"/>
    <w:rsid w:val="00EC4A5E"/>
    <w:rsid w:val="00EC4AAE"/>
    <w:rsid w:val="00EC4E30"/>
    <w:rsid w:val="00EC4EB8"/>
    <w:rsid w:val="00EC58F1"/>
    <w:rsid w:val="00EC5D1D"/>
    <w:rsid w:val="00EC65BB"/>
    <w:rsid w:val="00EC71CD"/>
    <w:rsid w:val="00EC751B"/>
    <w:rsid w:val="00EC774B"/>
    <w:rsid w:val="00ED0089"/>
    <w:rsid w:val="00ED06C9"/>
    <w:rsid w:val="00ED0C4E"/>
    <w:rsid w:val="00ED0E57"/>
    <w:rsid w:val="00ED127E"/>
    <w:rsid w:val="00ED20C9"/>
    <w:rsid w:val="00ED4EF1"/>
    <w:rsid w:val="00ED4F18"/>
    <w:rsid w:val="00ED52B1"/>
    <w:rsid w:val="00ED6696"/>
    <w:rsid w:val="00ED6D33"/>
    <w:rsid w:val="00EE0105"/>
    <w:rsid w:val="00EE0361"/>
    <w:rsid w:val="00EE04DB"/>
    <w:rsid w:val="00EE11B2"/>
    <w:rsid w:val="00EE1589"/>
    <w:rsid w:val="00EE24CB"/>
    <w:rsid w:val="00EE364C"/>
    <w:rsid w:val="00EE3CF9"/>
    <w:rsid w:val="00EE3FEF"/>
    <w:rsid w:val="00EE44CD"/>
    <w:rsid w:val="00EE46A4"/>
    <w:rsid w:val="00EE49A5"/>
    <w:rsid w:val="00EE532F"/>
    <w:rsid w:val="00EE5F49"/>
    <w:rsid w:val="00EE6D1D"/>
    <w:rsid w:val="00EE7063"/>
    <w:rsid w:val="00EE7066"/>
    <w:rsid w:val="00EE7330"/>
    <w:rsid w:val="00EE7ABA"/>
    <w:rsid w:val="00EE7C65"/>
    <w:rsid w:val="00EF06E5"/>
    <w:rsid w:val="00EF072C"/>
    <w:rsid w:val="00EF0746"/>
    <w:rsid w:val="00EF12AA"/>
    <w:rsid w:val="00EF17E4"/>
    <w:rsid w:val="00EF239B"/>
    <w:rsid w:val="00EF2A63"/>
    <w:rsid w:val="00EF371C"/>
    <w:rsid w:val="00EF3D48"/>
    <w:rsid w:val="00EF4990"/>
    <w:rsid w:val="00EF5364"/>
    <w:rsid w:val="00EF572A"/>
    <w:rsid w:val="00EF62BC"/>
    <w:rsid w:val="00EF6D04"/>
    <w:rsid w:val="00EF74E8"/>
    <w:rsid w:val="00F002B6"/>
    <w:rsid w:val="00F00499"/>
    <w:rsid w:val="00F00F8D"/>
    <w:rsid w:val="00F014A1"/>
    <w:rsid w:val="00F025A2"/>
    <w:rsid w:val="00F036E9"/>
    <w:rsid w:val="00F03A53"/>
    <w:rsid w:val="00F0404B"/>
    <w:rsid w:val="00F0424A"/>
    <w:rsid w:val="00F0452D"/>
    <w:rsid w:val="00F04FB2"/>
    <w:rsid w:val="00F054B8"/>
    <w:rsid w:val="00F057BF"/>
    <w:rsid w:val="00F068BB"/>
    <w:rsid w:val="00F06C94"/>
    <w:rsid w:val="00F0728B"/>
    <w:rsid w:val="00F07388"/>
    <w:rsid w:val="00F07E36"/>
    <w:rsid w:val="00F07FCC"/>
    <w:rsid w:val="00F10954"/>
    <w:rsid w:val="00F10E12"/>
    <w:rsid w:val="00F11313"/>
    <w:rsid w:val="00F11627"/>
    <w:rsid w:val="00F11B70"/>
    <w:rsid w:val="00F12C30"/>
    <w:rsid w:val="00F12EF1"/>
    <w:rsid w:val="00F14FF8"/>
    <w:rsid w:val="00F15CB0"/>
    <w:rsid w:val="00F15D47"/>
    <w:rsid w:val="00F177F3"/>
    <w:rsid w:val="00F17EF2"/>
    <w:rsid w:val="00F2026E"/>
    <w:rsid w:val="00F204ED"/>
    <w:rsid w:val="00F2210A"/>
    <w:rsid w:val="00F22206"/>
    <w:rsid w:val="00F22870"/>
    <w:rsid w:val="00F228C0"/>
    <w:rsid w:val="00F22EE2"/>
    <w:rsid w:val="00F23A44"/>
    <w:rsid w:val="00F24A91"/>
    <w:rsid w:val="00F258B5"/>
    <w:rsid w:val="00F25995"/>
    <w:rsid w:val="00F26471"/>
    <w:rsid w:val="00F269C2"/>
    <w:rsid w:val="00F26F0B"/>
    <w:rsid w:val="00F2718E"/>
    <w:rsid w:val="00F2744B"/>
    <w:rsid w:val="00F27A0A"/>
    <w:rsid w:val="00F27F5E"/>
    <w:rsid w:val="00F30197"/>
    <w:rsid w:val="00F30738"/>
    <w:rsid w:val="00F30DAC"/>
    <w:rsid w:val="00F314ED"/>
    <w:rsid w:val="00F33A5A"/>
    <w:rsid w:val="00F344E1"/>
    <w:rsid w:val="00F34B8E"/>
    <w:rsid w:val="00F35DF7"/>
    <w:rsid w:val="00F3702F"/>
    <w:rsid w:val="00F37743"/>
    <w:rsid w:val="00F37B2E"/>
    <w:rsid w:val="00F37D6F"/>
    <w:rsid w:val="00F409C3"/>
    <w:rsid w:val="00F40F18"/>
    <w:rsid w:val="00F41471"/>
    <w:rsid w:val="00F4184C"/>
    <w:rsid w:val="00F420C9"/>
    <w:rsid w:val="00F42482"/>
    <w:rsid w:val="00F4402A"/>
    <w:rsid w:val="00F4408B"/>
    <w:rsid w:val="00F44360"/>
    <w:rsid w:val="00F44CAA"/>
    <w:rsid w:val="00F4514A"/>
    <w:rsid w:val="00F4575D"/>
    <w:rsid w:val="00F46065"/>
    <w:rsid w:val="00F461C3"/>
    <w:rsid w:val="00F470BF"/>
    <w:rsid w:val="00F473A7"/>
    <w:rsid w:val="00F47BDE"/>
    <w:rsid w:val="00F507F6"/>
    <w:rsid w:val="00F508CD"/>
    <w:rsid w:val="00F51654"/>
    <w:rsid w:val="00F52759"/>
    <w:rsid w:val="00F528FA"/>
    <w:rsid w:val="00F539A4"/>
    <w:rsid w:val="00F54562"/>
    <w:rsid w:val="00F54A3D"/>
    <w:rsid w:val="00F54CB0"/>
    <w:rsid w:val="00F54EAA"/>
    <w:rsid w:val="00F54F1A"/>
    <w:rsid w:val="00F550FC"/>
    <w:rsid w:val="00F5580C"/>
    <w:rsid w:val="00F55AA9"/>
    <w:rsid w:val="00F569FA"/>
    <w:rsid w:val="00F56FB6"/>
    <w:rsid w:val="00F57362"/>
    <w:rsid w:val="00F579CD"/>
    <w:rsid w:val="00F60437"/>
    <w:rsid w:val="00F608C9"/>
    <w:rsid w:val="00F61096"/>
    <w:rsid w:val="00F61350"/>
    <w:rsid w:val="00F614E3"/>
    <w:rsid w:val="00F61A62"/>
    <w:rsid w:val="00F61EAE"/>
    <w:rsid w:val="00F6238D"/>
    <w:rsid w:val="00F62B95"/>
    <w:rsid w:val="00F62CB8"/>
    <w:rsid w:val="00F62F5C"/>
    <w:rsid w:val="00F63E93"/>
    <w:rsid w:val="00F64473"/>
    <w:rsid w:val="00F653B8"/>
    <w:rsid w:val="00F654BF"/>
    <w:rsid w:val="00F65A9B"/>
    <w:rsid w:val="00F65EF9"/>
    <w:rsid w:val="00F66936"/>
    <w:rsid w:val="00F67C21"/>
    <w:rsid w:val="00F7011C"/>
    <w:rsid w:val="00F709EA"/>
    <w:rsid w:val="00F70AD2"/>
    <w:rsid w:val="00F70FEE"/>
    <w:rsid w:val="00F7115C"/>
    <w:rsid w:val="00F716EA"/>
    <w:rsid w:val="00F718D6"/>
    <w:rsid w:val="00F71B89"/>
    <w:rsid w:val="00F71CA7"/>
    <w:rsid w:val="00F726B8"/>
    <w:rsid w:val="00F7353C"/>
    <w:rsid w:val="00F74C98"/>
    <w:rsid w:val="00F75246"/>
    <w:rsid w:val="00F75C15"/>
    <w:rsid w:val="00F76AC8"/>
    <w:rsid w:val="00F76F8F"/>
    <w:rsid w:val="00F77735"/>
    <w:rsid w:val="00F779FA"/>
    <w:rsid w:val="00F81680"/>
    <w:rsid w:val="00F81D37"/>
    <w:rsid w:val="00F8231A"/>
    <w:rsid w:val="00F823DC"/>
    <w:rsid w:val="00F826C2"/>
    <w:rsid w:val="00F82D6F"/>
    <w:rsid w:val="00F8330E"/>
    <w:rsid w:val="00F8375D"/>
    <w:rsid w:val="00F83D63"/>
    <w:rsid w:val="00F84F2B"/>
    <w:rsid w:val="00F85840"/>
    <w:rsid w:val="00F85C28"/>
    <w:rsid w:val="00F86B42"/>
    <w:rsid w:val="00F87645"/>
    <w:rsid w:val="00F90471"/>
    <w:rsid w:val="00F90857"/>
    <w:rsid w:val="00F90AE1"/>
    <w:rsid w:val="00F90D6E"/>
    <w:rsid w:val="00F91339"/>
    <w:rsid w:val="00F91923"/>
    <w:rsid w:val="00F91B37"/>
    <w:rsid w:val="00F91B9F"/>
    <w:rsid w:val="00F931C8"/>
    <w:rsid w:val="00F941DF"/>
    <w:rsid w:val="00F944B1"/>
    <w:rsid w:val="00F944CB"/>
    <w:rsid w:val="00F94BF2"/>
    <w:rsid w:val="00F94E45"/>
    <w:rsid w:val="00F963C5"/>
    <w:rsid w:val="00F96668"/>
    <w:rsid w:val="00F96A2F"/>
    <w:rsid w:val="00F96EB6"/>
    <w:rsid w:val="00FA015B"/>
    <w:rsid w:val="00FA1266"/>
    <w:rsid w:val="00FA1C6C"/>
    <w:rsid w:val="00FA2365"/>
    <w:rsid w:val="00FA34AC"/>
    <w:rsid w:val="00FA3776"/>
    <w:rsid w:val="00FA3932"/>
    <w:rsid w:val="00FA4062"/>
    <w:rsid w:val="00FA4874"/>
    <w:rsid w:val="00FA5A80"/>
    <w:rsid w:val="00FA5B6B"/>
    <w:rsid w:val="00FA5E2F"/>
    <w:rsid w:val="00FA60D3"/>
    <w:rsid w:val="00FA6B01"/>
    <w:rsid w:val="00FA6FED"/>
    <w:rsid w:val="00FA73D8"/>
    <w:rsid w:val="00FA7753"/>
    <w:rsid w:val="00FB08EC"/>
    <w:rsid w:val="00FB0D80"/>
    <w:rsid w:val="00FB0ED2"/>
    <w:rsid w:val="00FB109A"/>
    <w:rsid w:val="00FB180F"/>
    <w:rsid w:val="00FB182B"/>
    <w:rsid w:val="00FB1EB1"/>
    <w:rsid w:val="00FB2DF9"/>
    <w:rsid w:val="00FB36FA"/>
    <w:rsid w:val="00FB3EE8"/>
    <w:rsid w:val="00FB51A0"/>
    <w:rsid w:val="00FB5BDB"/>
    <w:rsid w:val="00FB5E8C"/>
    <w:rsid w:val="00FB6422"/>
    <w:rsid w:val="00FB649B"/>
    <w:rsid w:val="00FB7458"/>
    <w:rsid w:val="00FB755A"/>
    <w:rsid w:val="00FB7882"/>
    <w:rsid w:val="00FB7D10"/>
    <w:rsid w:val="00FC0EC2"/>
    <w:rsid w:val="00FC1192"/>
    <w:rsid w:val="00FC27F4"/>
    <w:rsid w:val="00FC2947"/>
    <w:rsid w:val="00FC2C7F"/>
    <w:rsid w:val="00FC2D37"/>
    <w:rsid w:val="00FC322C"/>
    <w:rsid w:val="00FC357A"/>
    <w:rsid w:val="00FC42B7"/>
    <w:rsid w:val="00FC43FE"/>
    <w:rsid w:val="00FC4674"/>
    <w:rsid w:val="00FC4DC8"/>
    <w:rsid w:val="00FC4E2A"/>
    <w:rsid w:val="00FC5766"/>
    <w:rsid w:val="00FC5C3A"/>
    <w:rsid w:val="00FC621F"/>
    <w:rsid w:val="00FC66BF"/>
    <w:rsid w:val="00FC6A7A"/>
    <w:rsid w:val="00FC6F17"/>
    <w:rsid w:val="00FC7231"/>
    <w:rsid w:val="00FC7542"/>
    <w:rsid w:val="00FC7C9E"/>
    <w:rsid w:val="00FD0133"/>
    <w:rsid w:val="00FD08FF"/>
    <w:rsid w:val="00FD1031"/>
    <w:rsid w:val="00FD1263"/>
    <w:rsid w:val="00FD1340"/>
    <w:rsid w:val="00FD1D78"/>
    <w:rsid w:val="00FD283C"/>
    <w:rsid w:val="00FD28B1"/>
    <w:rsid w:val="00FD2A35"/>
    <w:rsid w:val="00FD2A83"/>
    <w:rsid w:val="00FD3585"/>
    <w:rsid w:val="00FD35E6"/>
    <w:rsid w:val="00FD38ED"/>
    <w:rsid w:val="00FD3D0A"/>
    <w:rsid w:val="00FD46B3"/>
    <w:rsid w:val="00FD4A45"/>
    <w:rsid w:val="00FD6297"/>
    <w:rsid w:val="00FD6C1D"/>
    <w:rsid w:val="00FE0236"/>
    <w:rsid w:val="00FE0654"/>
    <w:rsid w:val="00FE1691"/>
    <w:rsid w:val="00FE1813"/>
    <w:rsid w:val="00FE20FF"/>
    <w:rsid w:val="00FE251B"/>
    <w:rsid w:val="00FE2780"/>
    <w:rsid w:val="00FE2F03"/>
    <w:rsid w:val="00FE3360"/>
    <w:rsid w:val="00FE38D3"/>
    <w:rsid w:val="00FE3E19"/>
    <w:rsid w:val="00FE4F5D"/>
    <w:rsid w:val="00FE59A8"/>
    <w:rsid w:val="00FE678F"/>
    <w:rsid w:val="00FE6B22"/>
    <w:rsid w:val="00FE6EC8"/>
    <w:rsid w:val="00FE74A6"/>
    <w:rsid w:val="00FE7682"/>
    <w:rsid w:val="00FE7C7B"/>
    <w:rsid w:val="00FE7F21"/>
    <w:rsid w:val="00FF00D1"/>
    <w:rsid w:val="00FF0D5A"/>
    <w:rsid w:val="00FF1045"/>
    <w:rsid w:val="00FF1A59"/>
    <w:rsid w:val="00FF25BB"/>
    <w:rsid w:val="00FF274E"/>
    <w:rsid w:val="00FF2A4F"/>
    <w:rsid w:val="00FF3391"/>
    <w:rsid w:val="00FF33C1"/>
    <w:rsid w:val="00FF3969"/>
    <w:rsid w:val="00FF424B"/>
    <w:rsid w:val="00FF44E1"/>
    <w:rsid w:val="00FF4662"/>
    <w:rsid w:val="00FF4A98"/>
    <w:rsid w:val="00FF4C01"/>
    <w:rsid w:val="00FF5283"/>
    <w:rsid w:val="00FF5C07"/>
    <w:rsid w:val="00FF6025"/>
    <w:rsid w:val="00FF69C7"/>
    <w:rsid w:val="00FF72B7"/>
    <w:rsid w:val="00FF7ACA"/>
    <w:rsid w:val="00FF7E15"/>
    <w:rsid w:val="1485C7EE"/>
    <w:rsid w:val="150F56E5"/>
    <w:rsid w:val="165116A3"/>
    <w:rsid w:val="24691D35"/>
    <w:rsid w:val="3E4F44B0"/>
    <w:rsid w:val="4805316B"/>
    <w:rsid w:val="76114E77"/>
    <w:rsid w:val="76684C10"/>
    <w:rsid w:val="79C37366"/>
    <w:rsid w:val="7B153D7C"/>
    <w:rsid w:val="7BADF3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EB667"/>
  <w15:docId w15:val="{68F1709C-443E-4A5B-BE57-E94A0268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Batang"/>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eastAsia="Batang"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spacing w:before="120" w:after="160" w:line="259" w:lineRule="auto"/>
      <w:ind w:left="567" w:right="425" w:hanging="567"/>
    </w:pPr>
    <w:rPr>
      <w:rFonts w:eastAsia="Batang"/>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eastAsia="宋体"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uiPriority w:val="35"/>
    <w:unhideWhenUsed/>
    <w:qFormat/>
    <w:pPr>
      <w:spacing w:after="200" w:line="240" w:lineRule="auto"/>
    </w:pPr>
    <w:rPr>
      <w:rFonts w:asciiTheme="minorHAnsi" w:eastAsiaTheme="minorHAnsi" w:hAnsiTheme="minorHAnsi" w:cstheme="minorBidi"/>
      <w:i/>
      <w:iCs/>
      <w:color w:val="44546A" w:themeColor="text2"/>
      <w:sz w:val="18"/>
      <w:szCs w:val="18"/>
      <w:lang w:val="en-US"/>
    </w:rPr>
  </w:style>
  <w:style w:type="paragraph" w:styleId="a5">
    <w:name w:val="Document Map"/>
    <w:basedOn w:val="a0"/>
    <w:link w:val="a6"/>
    <w:qFormat/>
    <w:pPr>
      <w:spacing w:after="0"/>
    </w:pPr>
    <w:rPr>
      <w:sz w:val="24"/>
      <w:szCs w:val="24"/>
    </w:rPr>
  </w:style>
  <w:style w:type="paragraph" w:styleId="a7">
    <w:name w:val="annotation text"/>
    <w:basedOn w:val="a0"/>
    <w:link w:val="a8"/>
    <w:uiPriority w:val="99"/>
    <w:qFormat/>
  </w:style>
  <w:style w:type="paragraph" w:styleId="a9">
    <w:name w:val="Body Text"/>
    <w:basedOn w:val="a0"/>
    <w:link w:val="aa"/>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qFormat/>
    <w:pPr>
      <w:spacing w:before="180"/>
      <w:ind w:left="2693" w:hanging="2693"/>
    </w:pPr>
    <w:rPr>
      <w:b/>
    </w:rPr>
  </w:style>
  <w:style w:type="paragraph" w:styleId="ab">
    <w:name w:val="Balloon Text"/>
    <w:basedOn w:val="a0"/>
    <w:link w:val="ac"/>
    <w:qFormat/>
    <w:pPr>
      <w:spacing w:after="0"/>
    </w:pPr>
    <w:rPr>
      <w:rFonts w:ascii="Helvetica" w:hAnsi="Helvetica"/>
      <w:sz w:val="18"/>
      <w:szCs w:val="18"/>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59" w:lineRule="auto"/>
      <w:textAlignment w:val="baseline"/>
    </w:pPr>
    <w:rPr>
      <w:rFonts w:ascii="Arial" w:eastAsia="Batang" w:hAnsi="Arial"/>
      <w:b/>
      <w:sz w:val="18"/>
      <w:lang w:val="en-GB" w:eastAsia="ja-JP"/>
    </w:rPr>
  </w:style>
  <w:style w:type="paragraph" w:styleId="af0">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qFormat/>
    <w:pPr>
      <w:ind w:left="1418" w:hanging="1418"/>
    </w:pPr>
  </w:style>
  <w:style w:type="paragraph" w:styleId="af1">
    <w:name w:val="Normal (Web)"/>
    <w:basedOn w:val="a0"/>
    <w:uiPriority w:val="99"/>
    <w:unhideWhenUsed/>
    <w:qFormat/>
    <w:pPr>
      <w:spacing w:before="100" w:beforeAutospacing="1" w:after="100" w:afterAutospacing="1" w:line="240" w:lineRule="auto"/>
    </w:pPr>
    <w:rPr>
      <w:rFonts w:eastAsia="Times New Roman"/>
      <w:sz w:val="24"/>
      <w:szCs w:val="24"/>
      <w:lang w:val="en-US"/>
    </w:rPr>
  </w:style>
  <w:style w:type="paragraph" w:styleId="af2">
    <w:name w:val="annotation subject"/>
    <w:basedOn w:val="a7"/>
    <w:next w:val="a7"/>
    <w:link w:val="af3"/>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semiHidden/>
    <w:unhideWhenUsed/>
    <w:qFormat/>
    <w:rPr>
      <w:color w:val="954F72" w:themeColor="followedHyperlink"/>
      <w:u w:val="single"/>
    </w:rPr>
  </w:style>
  <w:style w:type="character" w:styleId="af6">
    <w:name w:val="Hyperlink"/>
    <w:uiPriority w:val="99"/>
    <w:qFormat/>
    <w:rPr>
      <w:color w:val="0000FF"/>
      <w:u w:val="single"/>
    </w:rPr>
  </w:style>
  <w:style w:type="character" w:styleId="af7">
    <w:name w:val="annotation reference"/>
    <w:basedOn w:val="a1"/>
    <w:uiPriority w:val="99"/>
    <w:qFormat/>
    <w:rPr>
      <w:sz w:val="16"/>
      <w:szCs w:val="16"/>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Batang"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Batang"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Batang"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
    <w:name w:val="页眉 字符"/>
    <w:link w:val="ae"/>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6">
    <w:name w:val="文档结构图 字符"/>
    <w:basedOn w:val="a1"/>
    <w:link w:val="a5"/>
    <w:qFormat/>
    <w:rPr>
      <w:sz w:val="24"/>
      <w:szCs w:val="24"/>
      <w:lang w:eastAsia="en-US"/>
    </w:rPr>
  </w:style>
  <w:style w:type="character" w:customStyle="1" w:styleId="ac">
    <w:name w:val="批注框文本 字符"/>
    <w:basedOn w:val="a1"/>
    <w:link w:val="ab"/>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8">
    <w:name w:val="批注文字 字符"/>
    <w:basedOn w:val="a1"/>
    <w:link w:val="a7"/>
    <w:uiPriority w:val="99"/>
    <w:qFormat/>
    <w:rPr>
      <w:lang w:eastAsia="en-US"/>
    </w:rPr>
  </w:style>
  <w:style w:type="character" w:customStyle="1" w:styleId="af3">
    <w:name w:val="批注主题 字符"/>
    <w:basedOn w:val="a8"/>
    <w:link w:val="af2"/>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8">
    <w:name w:val="List Paragraph"/>
    <w:basedOn w:val="a0"/>
    <w:link w:val="af9"/>
    <w:uiPriority w:val="34"/>
    <w:qFormat/>
    <w:pPr>
      <w:spacing w:after="0"/>
      <w:ind w:left="720"/>
    </w:pPr>
    <w:rPr>
      <w:rFonts w:ascii="Calibri" w:eastAsiaTheme="minorHAnsi" w:hAnsi="Calibri" w:cs="Calibri"/>
      <w:sz w:val="22"/>
      <w:szCs w:val="22"/>
      <w:lang w:val="pl-PL"/>
    </w:rPr>
  </w:style>
  <w:style w:type="character" w:customStyle="1" w:styleId="aa">
    <w:name w:val="正文文本 字符"/>
    <w:basedOn w:val="a1"/>
    <w:link w:val="a9"/>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9">
    <w:name w:val="列表段落 字符"/>
    <w:link w:val="af8"/>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9"/>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customStyle="1" w:styleId="Revision1">
    <w:name w:val="Revision1"/>
    <w:hidden/>
    <w:uiPriority w:val="99"/>
    <w:semiHidden/>
    <w:qFormat/>
    <w:rPr>
      <w:rFonts w:eastAsia="Batang"/>
      <w:lang w:val="en-GB" w:eastAsia="en-US"/>
    </w:rPr>
  </w:style>
  <w:style w:type="character" w:customStyle="1" w:styleId="11">
    <w:name w:val="未处理的提及1"/>
    <w:basedOn w:val="a1"/>
    <w:uiPriority w:val="99"/>
    <w:unhideWhenUsed/>
    <w:qFormat/>
    <w:rPr>
      <w:color w:val="605E5C"/>
      <w:shd w:val="clear" w:color="auto" w:fill="E1DFDD"/>
    </w:rPr>
  </w:style>
  <w:style w:type="character" w:customStyle="1" w:styleId="12">
    <w:name w:val="@他1"/>
    <w:basedOn w:val="a1"/>
    <w:uiPriority w:val="99"/>
    <w:unhideWhenUsed/>
    <w:qFormat/>
    <w:rPr>
      <w:color w:val="2B579A"/>
      <w:shd w:val="clear" w:color="auto" w:fill="E1DFDD"/>
    </w:rPr>
  </w:style>
  <w:style w:type="paragraph" w:customStyle="1" w:styleId="emaildiscussion20">
    <w:name w:val="emaildiscussion2"/>
    <w:basedOn w:val="a0"/>
    <w:qFormat/>
    <w:pPr>
      <w:spacing w:after="0" w:line="240" w:lineRule="auto"/>
    </w:pPr>
    <w:rPr>
      <w:rFonts w:ascii="宋体" w:eastAsia="宋体" w:hAnsi="宋体" w:cs="宋体"/>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10">
    <w:name w:val="标题 1 字符"/>
    <w:link w:val="1"/>
    <w:qFormat/>
    <w:rPr>
      <w:rFonts w:ascii="Arial" w:hAnsi="Arial"/>
      <w:sz w:val="36"/>
      <w:lang w:val="en-GB"/>
    </w:rPr>
  </w:style>
  <w:style w:type="character" w:customStyle="1" w:styleId="21">
    <w:name w:val="标题 2 字符"/>
    <w:link w:val="20"/>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0">
    <w:name w:val="标题 4 字符"/>
    <w:basedOn w:val="a1"/>
    <w:link w:val="4"/>
    <w:qFormat/>
    <w:rPr>
      <w:rFonts w:ascii="Arial" w:hAnsi="Arial"/>
      <w:sz w:val="24"/>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styleId="afa">
    <w:name w:val="Placeholder Text"/>
    <w:basedOn w:val="a1"/>
    <w:uiPriority w:val="99"/>
    <w:semiHidden/>
    <w:qFormat/>
    <w:rPr>
      <w:color w:val="808080"/>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TANChar">
    <w:name w:val="TAN Char"/>
    <w:basedOn w:val="TALCar"/>
    <w:link w:val="TAN"/>
    <w:qFormat/>
    <w:locked/>
    <w:rPr>
      <w:rFonts w:ascii="Arial" w:hAnsi="Arial"/>
      <w:sz w:val="18"/>
      <w:lang w:val="en-GB"/>
    </w:rPr>
  </w:style>
  <w:style w:type="character" w:customStyle="1" w:styleId="CommentsChar">
    <w:name w:val="Comments Char"/>
    <w:basedOn w:val="a1"/>
    <w:link w:val="Comments"/>
    <w:locked/>
    <w:rPr>
      <w:rFonts w:ascii="Arial" w:hAnsi="Arial" w:cs="Arial"/>
      <w:i/>
      <w:iCs/>
    </w:rPr>
  </w:style>
  <w:style w:type="paragraph" w:customStyle="1" w:styleId="Comments">
    <w:name w:val="Comments"/>
    <w:basedOn w:val="a0"/>
    <w:link w:val="CommentsChar"/>
    <w:pPr>
      <w:spacing w:before="40" w:after="0" w:line="240" w:lineRule="auto"/>
    </w:pPr>
    <w:rPr>
      <w:rFonts w:ascii="Arial" w:hAnsi="Arial" w:cs="Arial"/>
      <w:i/>
      <w:iCs/>
      <w:lang w:val="en-US" w:eastAsia="ko-KR"/>
    </w:r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ethu@apple.com" TargetMode="External"/><Relationship Id="rId18" Type="http://schemas.openxmlformats.org/officeDocument/2006/relationships/hyperlink" Target="file:///C:\Users\terhentt\Documents\Tdocs\RAN2\RAN2_112-e\R2-2009623.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Srinivasan.Selvaganapathy@nokia.com" TargetMode="External"/><Relationship Id="rId17" Type="http://schemas.openxmlformats.org/officeDocument/2006/relationships/hyperlink" Target="file:///C:\Users\terhentt\Documents\Tdocs\RAN2\RAN2_112-e\R2-2008956.zip" TargetMode="External"/><Relationship Id="rId2" Type="http://schemas.openxmlformats.org/officeDocument/2006/relationships/customXml" Target="../customXml/item2.xml"/><Relationship Id="rId16" Type="http://schemas.openxmlformats.org/officeDocument/2006/relationships/hyperlink" Target="file:///C:\Users\terhentt\Documents\Tdocs\RAN2\RAN2_112-e\R2-2010246.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terhentt\Documents\Tdocs\RAN2\RAN2_112-e\R2-2008832.zip" TargetMode="External"/><Relationship Id="rId10" Type="http://schemas.openxmlformats.org/officeDocument/2006/relationships/footnotes" Target="footnotes.xml"/><Relationship Id="rId19" Type="http://schemas.openxmlformats.org/officeDocument/2006/relationships/hyperlink" Target="file:///C:\Users\terhentt\Documents\Tdocs\RAN2\RAN2_112-e\R2-200926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terhentt\Documents\Tdocs\RAN2\RAN2_112-e\R2-200883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271-7B6D-418F-BB43-66D6831C2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830D3E7-9BBA-4F18-BAED-87356A99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14</Pages>
  <Words>5295</Words>
  <Characters>30184</Characters>
  <Application>Microsoft Office Word</Application>
  <DocSecurity>0</DocSecurity>
  <Lines>251</Lines>
  <Paragraphs>70</Paragraphs>
  <ScaleCrop>false</ScaleCrop>
  <Company>Charter Communications</Company>
  <LinksUpToDate>false</LinksUpToDate>
  <CharactersWithSpaces>35409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p:lastModifiedBy>
  <cp:revision>11</cp:revision>
  <cp:lastPrinted>2020-09-15T00:04:00Z</cp:lastPrinted>
  <dcterms:created xsi:type="dcterms:W3CDTF">2020-11-12T11:20:00Z</dcterms:created>
  <dcterms:modified xsi:type="dcterms:W3CDTF">2020-11-13T02:35:00Z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0x010100BB1D71E958E42246AAB99AE3016B8FE4</vt:lpwstr>
  </property>
  <property fmtid="{D5CDD505-2E9C-101B-9397-08002B2CF9AE}" pid="3" name="_dlc_DocIdItemGuid">
    <vt:lpwstr>0bdfa455-e298-4b1b-bf98-4c418efe2726</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2052-11.1.0.8597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MSIP_Label_0359f705-2ba0-454b-9cfc-6ce5bcaac040_Enabled">
    <vt:lpwstr>true</vt:lpwstr>
  </property>
  <property fmtid="{D5CDD505-2E9C-101B-9397-08002B2CF9AE}" pid="9" name="MSIP_Label_0359f705-2ba0-454b-9cfc-6ce5bcaac040_SetDate">
    <vt:lpwstr>2020-09-30T09:21:03Z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551c76cc-d955-4104-b42f-000096fdc108</vt:lpwstr>
  </property>
  <property fmtid="{D5CDD505-2E9C-101B-9397-08002B2CF9AE}" pid="14" name="MSIP_Label_0359f705-2ba0-454b-9cfc-6ce5bcaac040_ContentBits">
    <vt:lpwstr>2</vt:lpwstr>
  </property>
  <property fmtid="{D5CDD505-2E9C-101B-9397-08002B2CF9AE}" pid="15" name="CWMf4bb9f70898846789929391125e616bc">
    <vt:lpwstr>CWMXpBkiWMXxHHOSSA7PneNdF7v+qivulLjY9AjwQeCCQd5hxhu1jARXtoo0OSLVbJ2o3q9i3qy8ARcL1MNLzub1A==</vt:lpwstr>
  </property>
</Properties>
</file>